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A703" w14:textId="273EB74F" w:rsidR="00BA3152" w:rsidRDefault="00187EA5" w:rsidP="007C5645">
      <w:pPr>
        <w:rPr>
          <w:szCs w:val="24"/>
        </w:rPr>
      </w:pPr>
      <w:r>
        <w:rPr>
          <w:szCs w:val="24"/>
        </w:rPr>
        <w:tab/>
      </w:r>
    </w:p>
    <w:p w14:paraId="2BAA89B9" w14:textId="77777777" w:rsidR="007C5645" w:rsidRPr="007C5645" w:rsidRDefault="007C5645" w:rsidP="007C5645">
      <w:pPr>
        <w:ind w:left="6237" w:hanging="567"/>
        <w:jc w:val="both"/>
        <w:rPr>
          <w:szCs w:val="24"/>
          <w:lang w:eastAsia="lt-LT"/>
        </w:rPr>
      </w:pPr>
      <w:r w:rsidRPr="007C5645">
        <w:rPr>
          <w:szCs w:val="24"/>
          <w:lang w:eastAsia="lt-LT"/>
        </w:rPr>
        <w:t xml:space="preserve">PATVIRTINTA </w:t>
      </w:r>
    </w:p>
    <w:p w14:paraId="487243BE" w14:textId="77777777" w:rsidR="007C5645" w:rsidRPr="007C5645" w:rsidRDefault="007C5645" w:rsidP="007C5645">
      <w:pPr>
        <w:ind w:left="6237" w:hanging="567"/>
        <w:jc w:val="both"/>
        <w:rPr>
          <w:szCs w:val="24"/>
          <w:lang w:eastAsia="lt-LT"/>
        </w:rPr>
      </w:pPr>
      <w:r w:rsidRPr="007C5645">
        <w:rPr>
          <w:szCs w:val="24"/>
          <w:lang w:eastAsia="lt-LT"/>
        </w:rPr>
        <w:t xml:space="preserve">Klaipėdos Prano Mašioto </w:t>
      </w:r>
    </w:p>
    <w:p w14:paraId="629D9914" w14:textId="77777777" w:rsidR="007C5645" w:rsidRPr="007C5645" w:rsidRDefault="007C5645" w:rsidP="007C5645">
      <w:pPr>
        <w:ind w:left="6237" w:hanging="567"/>
        <w:jc w:val="both"/>
        <w:rPr>
          <w:szCs w:val="24"/>
          <w:lang w:eastAsia="lt-LT"/>
        </w:rPr>
      </w:pPr>
      <w:r w:rsidRPr="007C5645">
        <w:rPr>
          <w:szCs w:val="24"/>
          <w:lang w:eastAsia="lt-LT"/>
        </w:rPr>
        <w:t>progimnazijos direktoriaus</w:t>
      </w:r>
    </w:p>
    <w:p w14:paraId="530671ED" w14:textId="2EFD1EDF" w:rsidR="007C5645" w:rsidRPr="007C5645" w:rsidRDefault="007C5645" w:rsidP="007C5645">
      <w:pPr>
        <w:ind w:left="6237" w:hanging="567"/>
        <w:jc w:val="both"/>
        <w:rPr>
          <w:color w:val="FF0000"/>
          <w:szCs w:val="24"/>
          <w:lang w:eastAsia="lt-LT"/>
        </w:rPr>
      </w:pPr>
      <w:r w:rsidRPr="006319E2">
        <w:rPr>
          <w:szCs w:val="24"/>
          <w:lang w:eastAsia="lt-LT"/>
        </w:rPr>
        <w:t>2023-0</w:t>
      </w:r>
      <w:r w:rsidR="006319E2" w:rsidRPr="006319E2">
        <w:rPr>
          <w:szCs w:val="24"/>
          <w:lang w:eastAsia="lt-LT"/>
        </w:rPr>
        <w:t>6</w:t>
      </w:r>
      <w:r w:rsidRPr="006319E2">
        <w:rPr>
          <w:szCs w:val="24"/>
          <w:lang w:eastAsia="lt-LT"/>
        </w:rPr>
        <w:t>-</w:t>
      </w:r>
      <w:r w:rsidR="006319E2" w:rsidRPr="006319E2">
        <w:rPr>
          <w:szCs w:val="24"/>
          <w:lang w:eastAsia="lt-LT"/>
        </w:rPr>
        <w:t>26</w:t>
      </w:r>
      <w:r w:rsidRPr="006319E2">
        <w:rPr>
          <w:szCs w:val="24"/>
          <w:lang w:eastAsia="lt-LT"/>
        </w:rPr>
        <w:t xml:space="preserve"> įsakymu Nr.V-</w:t>
      </w:r>
      <w:r w:rsidR="006319E2" w:rsidRPr="006319E2">
        <w:rPr>
          <w:szCs w:val="24"/>
          <w:lang w:eastAsia="lt-LT"/>
        </w:rPr>
        <w:t>58</w:t>
      </w:r>
    </w:p>
    <w:p w14:paraId="12E73099" w14:textId="77777777" w:rsidR="00BA3152" w:rsidRDefault="00BA3152">
      <w:pPr>
        <w:jc w:val="both"/>
        <w:rPr>
          <w:bCs/>
          <w:szCs w:val="24"/>
        </w:rPr>
      </w:pPr>
    </w:p>
    <w:p w14:paraId="4A40140E" w14:textId="0B5E472C" w:rsidR="00BA3152" w:rsidRDefault="007C5645">
      <w:pPr>
        <w:jc w:val="center"/>
        <w:rPr>
          <w:b/>
          <w:szCs w:val="24"/>
        </w:rPr>
      </w:pPr>
      <w:r>
        <w:rPr>
          <w:b/>
          <w:szCs w:val="24"/>
        </w:rPr>
        <w:t>KLAIPĖDOS PRANO MAŠIOTO PROGIMNAZIJOS</w:t>
      </w:r>
    </w:p>
    <w:p w14:paraId="174E38F3" w14:textId="18E55598" w:rsidR="00BA3152" w:rsidRDefault="00E44614">
      <w:pPr>
        <w:jc w:val="center"/>
        <w:rPr>
          <w:b/>
          <w:szCs w:val="24"/>
        </w:rPr>
      </w:pPr>
      <w:r>
        <w:rPr>
          <w:b/>
          <w:szCs w:val="24"/>
        </w:rPr>
        <w:t>MOKINIŲ</w:t>
      </w:r>
      <w:r w:rsidR="007C5645">
        <w:rPr>
          <w:b/>
          <w:szCs w:val="24"/>
        </w:rPr>
        <w:t xml:space="preserve"> </w:t>
      </w:r>
      <w:r>
        <w:rPr>
          <w:b/>
          <w:szCs w:val="24"/>
        </w:rPr>
        <w:t>MOKYMOSI PASIEKIMŲ VERTINIMO IR VERTINIMO REZULTATŲ PANAUDOJIMO TVARKOS APRAŠAS</w:t>
      </w:r>
    </w:p>
    <w:p w14:paraId="1E0AD102" w14:textId="77777777" w:rsidR="00BA3152" w:rsidRDefault="00BA3152">
      <w:pPr>
        <w:jc w:val="both"/>
        <w:rPr>
          <w:szCs w:val="24"/>
        </w:rPr>
      </w:pPr>
    </w:p>
    <w:p w14:paraId="2000EBB5" w14:textId="77777777" w:rsidR="00BA3152" w:rsidRDefault="00E44614">
      <w:pPr>
        <w:jc w:val="center"/>
        <w:rPr>
          <w:b/>
          <w:bCs/>
          <w:szCs w:val="24"/>
        </w:rPr>
      </w:pPr>
      <w:r>
        <w:rPr>
          <w:b/>
          <w:bCs/>
          <w:szCs w:val="24"/>
        </w:rPr>
        <w:t>I SKYRIUS</w:t>
      </w:r>
    </w:p>
    <w:p w14:paraId="5E5F3826" w14:textId="77777777" w:rsidR="00BA3152" w:rsidRDefault="00E44614">
      <w:pPr>
        <w:jc w:val="center"/>
        <w:rPr>
          <w:b/>
          <w:bCs/>
          <w:szCs w:val="24"/>
        </w:rPr>
      </w:pPr>
      <w:r>
        <w:rPr>
          <w:b/>
          <w:bCs/>
          <w:szCs w:val="24"/>
        </w:rPr>
        <w:t>BENDROSIOS NUOSTATOS</w:t>
      </w:r>
    </w:p>
    <w:p w14:paraId="05F9E8E4" w14:textId="77777777" w:rsidR="00BA3152" w:rsidRDefault="00BA3152">
      <w:pPr>
        <w:ind w:left="1080"/>
        <w:jc w:val="both"/>
        <w:rPr>
          <w:szCs w:val="24"/>
        </w:rPr>
      </w:pPr>
    </w:p>
    <w:p w14:paraId="610B42ED" w14:textId="77777777" w:rsidR="000D288D" w:rsidRDefault="00E44614" w:rsidP="006319FC">
      <w:pPr>
        <w:ind w:firstLine="567"/>
        <w:jc w:val="both"/>
        <w:rPr>
          <w:sz w:val="23"/>
          <w:szCs w:val="23"/>
        </w:rPr>
      </w:pPr>
      <w:r w:rsidRPr="006319E2">
        <w:rPr>
          <w:szCs w:val="24"/>
        </w:rPr>
        <w:t xml:space="preserve">1. </w:t>
      </w:r>
      <w:r w:rsidR="006319E2" w:rsidRPr="006319E2">
        <w:rPr>
          <w:szCs w:val="24"/>
        </w:rPr>
        <w:t xml:space="preserve">Klaipėdos Prano Mašioto progimnazijos (toliau – Progimnazija) </w:t>
      </w:r>
      <w:r w:rsidR="00D57FA3">
        <w:rPr>
          <w:bCs/>
          <w:szCs w:val="24"/>
        </w:rPr>
        <w:t>M</w:t>
      </w:r>
      <w:r w:rsidR="00D57FA3" w:rsidRPr="00D57FA3">
        <w:rPr>
          <w:bCs/>
          <w:szCs w:val="24"/>
        </w:rPr>
        <w:t xml:space="preserve">okinių </w:t>
      </w:r>
      <w:r w:rsidR="00D57FA3">
        <w:rPr>
          <w:bCs/>
          <w:szCs w:val="24"/>
        </w:rPr>
        <w:t xml:space="preserve">pažangos ir </w:t>
      </w:r>
      <w:r w:rsidR="00D57FA3" w:rsidRPr="00D57FA3">
        <w:rPr>
          <w:bCs/>
          <w:szCs w:val="24"/>
        </w:rPr>
        <w:t>mokymosi pasiekimų vertinimo ir vertinimo rezultatų panaudojimo tvarkos aprašas</w:t>
      </w:r>
      <w:r w:rsidR="00D57FA3">
        <w:rPr>
          <w:bCs/>
          <w:szCs w:val="24"/>
        </w:rPr>
        <w:t xml:space="preserve"> </w:t>
      </w:r>
      <w:r w:rsidR="006319E2" w:rsidRPr="006319E2">
        <w:rPr>
          <w:szCs w:val="24"/>
        </w:rPr>
        <w:t xml:space="preserve"> (toliau </w:t>
      </w:r>
      <w:r w:rsidR="006319E2" w:rsidRPr="006319E2">
        <w:rPr>
          <w:b/>
          <w:bCs/>
          <w:szCs w:val="24"/>
        </w:rPr>
        <w:t xml:space="preserve">– </w:t>
      </w:r>
      <w:r w:rsidR="006319E2" w:rsidRPr="006319E2">
        <w:rPr>
          <w:szCs w:val="24"/>
        </w:rPr>
        <w:t xml:space="preserve">Aprašas) parengtas, vadovaujantis Mokinių, kurie mokosi pagal bendrojo ugdymo programas, mokymosi pasiekimų vertinimo ir vertinimo rezultatų panaudojimo tvarkos aprašu, Pradinio, Pagrindinio </w:t>
      </w:r>
      <w:r w:rsidR="00A97678">
        <w:t>(I dalies)</w:t>
      </w:r>
      <w:r w:rsidR="006319E2" w:rsidRPr="006319E2">
        <w:rPr>
          <w:szCs w:val="24"/>
        </w:rPr>
        <w:t xml:space="preserve"> ugdymo bendrosiomis programomis (toliau – Bendrosios programos), Ugdymo programų aprašu, Geros mokyklos koncepcija, Nuosekliojo mokymosi pagal bendrojo ugdymo programas tvarkos aprašu, </w:t>
      </w:r>
      <w:r w:rsidR="00A97678">
        <w:t>Progimnazijos</w:t>
      </w:r>
      <w:r w:rsidR="006319E2" w:rsidRPr="006319E2">
        <w:rPr>
          <w:szCs w:val="24"/>
        </w:rPr>
        <w:t xml:space="preserve"> susitarimais.</w:t>
      </w:r>
      <w:r w:rsidR="006319E2" w:rsidRPr="006319E2">
        <w:rPr>
          <w:sz w:val="23"/>
          <w:szCs w:val="23"/>
        </w:rPr>
        <w:t xml:space="preserve"> </w:t>
      </w:r>
    </w:p>
    <w:p w14:paraId="29D33990" w14:textId="373E129B" w:rsidR="000D288D" w:rsidRDefault="000D288D" w:rsidP="006319FC">
      <w:pPr>
        <w:ind w:firstLine="567"/>
        <w:jc w:val="both"/>
        <w:rPr>
          <w:szCs w:val="24"/>
        </w:rPr>
      </w:pPr>
      <w:r>
        <w:rPr>
          <w:szCs w:val="24"/>
        </w:rPr>
        <w:t xml:space="preserve">2. </w:t>
      </w:r>
      <w:r w:rsidR="00E44614">
        <w:rPr>
          <w:szCs w:val="24"/>
        </w:rPr>
        <w:t>Mokinių</w:t>
      </w:r>
      <w:r w:rsidR="007C5645">
        <w:rPr>
          <w:szCs w:val="24"/>
        </w:rPr>
        <w:t xml:space="preserve"> </w:t>
      </w:r>
      <w:r>
        <w:rPr>
          <w:szCs w:val="24"/>
        </w:rPr>
        <w:t xml:space="preserve">pažangos ir </w:t>
      </w:r>
      <w:r w:rsidR="00E44614">
        <w:rPr>
          <w:szCs w:val="24"/>
        </w:rPr>
        <w:t xml:space="preserve">mokymosi pasiekimų vertinimo ir vertinimo rezultatų panaudojimo tvarkos aprašas apibrėžia mokinių mokymosi pasiekimų vertinimo </w:t>
      </w:r>
      <w:r w:rsidR="007C5645">
        <w:rPr>
          <w:szCs w:val="24"/>
        </w:rPr>
        <w:t xml:space="preserve">Klaipėdos Prano Mašioto progimnazijoje </w:t>
      </w:r>
      <w:r w:rsidR="00E44614">
        <w:rPr>
          <w:szCs w:val="24"/>
        </w:rPr>
        <w:t>tikslus ir būdus, vertinimo lygmenis ir principus, mokinių įgytų kompetencijų vertinimą ir vertinimo rezultatų panaudojimo tvarką. Šiame Apraše mokinių mokymosi pasiekimai apima ir mokymosi pažangą, tai yra mokinio nuolatinį augimą ir judėjimą išsikeltų mokymosi tikslų link, bei ugdymo rezultatus, kurie atspindi mokinių įgytas kompetencijas.</w:t>
      </w:r>
      <w:r>
        <w:rPr>
          <w:szCs w:val="24"/>
        </w:rPr>
        <w:t xml:space="preserve"> </w:t>
      </w:r>
    </w:p>
    <w:p w14:paraId="758AF498" w14:textId="77777777" w:rsidR="000D288D" w:rsidRDefault="000D288D" w:rsidP="006319FC">
      <w:pPr>
        <w:ind w:firstLine="567"/>
        <w:jc w:val="both"/>
        <w:rPr>
          <w:szCs w:val="24"/>
        </w:rPr>
      </w:pPr>
      <w:r>
        <w:rPr>
          <w:szCs w:val="24"/>
        </w:rPr>
        <w:t>3</w:t>
      </w:r>
      <w:r w:rsidR="00E44614">
        <w:rPr>
          <w:szCs w:val="24"/>
        </w:rPr>
        <w:t>. Vertinimas suprantamas kaip mokytojo ir mokinio tarpusavio sąveika, kurios metu kaupiama informacija apie mokinio mokymąsi, pažangą ir įvairiais būdais teikiamas grįžtamasis ryšys mokiniui apie jo pasiekimus, pateikiamos rekomendacijos dėl tolesnio mokymosi.</w:t>
      </w:r>
      <w:r>
        <w:rPr>
          <w:szCs w:val="24"/>
        </w:rPr>
        <w:t xml:space="preserve"> </w:t>
      </w:r>
    </w:p>
    <w:p w14:paraId="71C48404" w14:textId="31DB6BE1" w:rsidR="00BA3152" w:rsidRDefault="000D288D" w:rsidP="006319FC">
      <w:pPr>
        <w:ind w:firstLine="567"/>
        <w:jc w:val="both"/>
        <w:rPr>
          <w:szCs w:val="24"/>
        </w:rPr>
      </w:pPr>
      <w:r>
        <w:rPr>
          <w:szCs w:val="24"/>
        </w:rPr>
        <w:t>4</w:t>
      </w:r>
      <w:r w:rsidR="00E44614">
        <w:rPr>
          <w:szCs w:val="24"/>
        </w:rPr>
        <w:t xml:space="preserve">. Mokymosi pasiekimų vertinimo procesas grindžiamas vertybiniais orientyrais, leidžiančiais atskleisti mokinių visapusiškus gebėjimus tinkamiausiu būdu ir sudaryti galimybes juos plėtoti. Jais paremta kasdienė vertinimo praktika </w:t>
      </w:r>
      <w:r w:rsidR="00A009C7">
        <w:rPr>
          <w:szCs w:val="24"/>
        </w:rPr>
        <w:t>Progimnazijoje</w:t>
      </w:r>
      <w:r w:rsidR="00E44614">
        <w:rPr>
          <w:szCs w:val="24"/>
        </w:rPr>
        <w:t xml:space="preserve"> turi prisidėti prie įtraukios ir mokinį, ir mokytoją įgalinančios mokyklos kultūros formavimosi.  </w:t>
      </w:r>
    </w:p>
    <w:p w14:paraId="1B096F3D" w14:textId="77777777" w:rsidR="00BA3152" w:rsidRDefault="00BA3152">
      <w:pPr>
        <w:jc w:val="both"/>
        <w:rPr>
          <w:szCs w:val="24"/>
        </w:rPr>
      </w:pPr>
    </w:p>
    <w:p w14:paraId="53FD2C49" w14:textId="77777777" w:rsidR="00BA3152" w:rsidRDefault="00E44614">
      <w:pPr>
        <w:jc w:val="center"/>
        <w:rPr>
          <w:b/>
          <w:bCs/>
          <w:szCs w:val="24"/>
        </w:rPr>
      </w:pPr>
      <w:r>
        <w:rPr>
          <w:b/>
          <w:bCs/>
          <w:szCs w:val="24"/>
        </w:rPr>
        <w:t>II SKYRIUS</w:t>
      </w:r>
    </w:p>
    <w:p w14:paraId="3298BE0B" w14:textId="77777777" w:rsidR="00BA3152" w:rsidRDefault="00E44614">
      <w:pPr>
        <w:jc w:val="center"/>
        <w:rPr>
          <w:b/>
          <w:bCs/>
          <w:szCs w:val="24"/>
        </w:rPr>
      </w:pPr>
      <w:r>
        <w:rPr>
          <w:b/>
          <w:bCs/>
          <w:szCs w:val="24"/>
        </w:rPr>
        <w:t>MOKINIŲ MOKYMOSI PASIEKIMŲ VERTINIMO TIKSLAI IR BŪDAI</w:t>
      </w:r>
    </w:p>
    <w:p w14:paraId="28BF7773" w14:textId="77777777" w:rsidR="00BA3152" w:rsidRDefault="00BA3152">
      <w:pPr>
        <w:jc w:val="both"/>
        <w:rPr>
          <w:szCs w:val="24"/>
        </w:rPr>
      </w:pPr>
    </w:p>
    <w:p w14:paraId="54564D3E" w14:textId="716B7DA6" w:rsidR="00BA3152" w:rsidRDefault="006319FC">
      <w:pPr>
        <w:ind w:firstLine="720"/>
        <w:jc w:val="both"/>
        <w:rPr>
          <w:szCs w:val="24"/>
        </w:rPr>
      </w:pPr>
      <w:r>
        <w:rPr>
          <w:szCs w:val="24"/>
        </w:rPr>
        <w:t>5</w:t>
      </w:r>
      <w:r w:rsidR="00E44614">
        <w:rPr>
          <w:szCs w:val="24"/>
        </w:rPr>
        <w:t xml:space="preserve">. </w:t>
      </w:r>
      <w:r w:rsidR="000D288D">
        <w:rPr>
          <w:szCs w:val="24"/>
        </w:rPr>
        <w:t>P</w:t>
      </w:r>
      <w:r w:rsidR="00E44614">
        <w:rPr>
          <w:szCs w:val="24"/>
        </w:rPr>
        <w:t>agrindiniai mokinių mokymosi pasiekimų vertinimo tikslai:</w:t>
      </w:r>
    </w:p>
    <w:p w14:paraId="0DDE34E5" w14:textId="415B22C9" w:rsidR="00BA3152" w:rsidRDefault="006319FC">
      <w:pPr>
        <w:ind w:firstLine="720"/>
        <w:jc w:val="both"/>
        <w:rPr>
          <w:szCs w:val="24"/>
        </w:rPr>
      </w:pPr>
      <w:r>
        <w:rPr>
          <w:szCs w:val="24"/>
        </w:rPr>
        <w:t>5</w:t>
      </w:r>
      <w:r w:rsidR="00E44614">
        <w:rPr>
          <w:szCs w:val="24"/>
        </w:rPr>
        <w:t>.1. padėti mokytis;</w:t>
      </w:r>
    </w:p>
    <w:p w14:paraId="209FE1DA" w14:textId="5207EAAB" w:rsidR="00BA3152" w:rsidRDefault="006319FC">
      <w:pPr>
        <w:ind w:firstLine="720"/>
        <w:jc w:val="both"/>
        <w:rPr>
          <w:szCs w:val="24"/>
        </w:rPr>
      </w:pPr>
      <w:r>
        <w:rPr>
          <w:szCs w:val="24"/>
        </w:rPr>
        <w:t>5</w:t>
      </w:r>
      <w:r w:rsidR="00E44614">
        <w:rPr>
          <w:szCs w:val="24"/>
        </w:rPr>
        <w:t>.2. pripažinti ir sertifikuoti rezultatus</w:t>
      </w:r>
      <w:r w:rsidR="00EF24B3">
        <w:rPr>
          <w:szCs w:val="24"/>
        </w:rPr>
        <w:t>;</w:t>
      </w:r>
      <w:r w:rsidR="00E44614">
        <w:rPr>
          <w:szCs w:val="24"/>
        </w:rPr>
        <w:t xml:space="preserve"> </w:t>
      </w:r>
    </w:p>
    <w:p w14:paraId="30A82590" w14:textId="076A57E4" w:rsidR="00BA3152" w:rsidRDefault="006319FC">
      <w:pPr>
        <w:ind w:firstLine="720"/>
        <w:jc w:val="both"/>
        <w:rPr>
          <w:szCs w:val="24"/>
        </w:rPr>
      </w:pPr>
      <w:r>
        <w:rPr>
          <w:szCs w:val="24"/>
        </w:rPr>
        <w:t>5</w:t>
      </w:r>
      <w:r w:rsidR="00E44614">
        <w:rPr>
          <w:szCs w:val="24"/>
        </w:rPr>
        <w:t xml:space="preserve">.3. valdyti ugdymo proceso kokybę. </w:t>
      </w:r>
    </w:p>
    <w:p w14:paraId="3DB5D616" w14:textId="0D7C7926" w:rsidR="00BA3152" w:rsidRDefault="006319FC">
      <w:pPr>
        <w:ind w:firstLine="720"/>
        <w:jc w:val="both"/>
        <w:rPr>
          <w:szCs w:val="24"/>
        </w:rPr>
      </w:pPr>
      <w:r>
        <w:rPr>
          <w:szCs w:val="24"/>
        </w:rPr>
        <w:t>6</w:t>
      </w:r>
      <w:r w:rsidR="00E44614">
        <w:rPr>
          <w:szCs w:val="24"/>
        </w:rPr>
        <w:t xml:space="preserve">. Aprašo </w:t>
      </w:r>
      <w:r>
        <w:rPr>
          <w:szCs w:val="24"/>
        </w:rPr>
        <w:t>5</w:t>
      </w:r>
      <w:r w:rsidR="00E44614">
        <w:rPr>
          <w:szCs w:val="24"/>
        </w:rPr>
        <w:t xml:space="preserve"> punkte įvardintiems mokymosi pasiekimų vertinimo tikslams įgyvendinti naudojami šie vertinimo būdai: </w:t>
      </w:r>
    </w:p>
    <w:p w14:paraId="03E2DC7E" w14:textId="7235948E" w:rsidR="00BA3152" w:rsidRDefault="006319FC">
      <w:pPr>
        <w:ind w:firstLine="720"/>
        <w:jc w:val="both"/>
        <w:rPr>
          <w:szCs w:val="24"/>
        </w:rPr>
      </w:pPr>
      <w:r>
        <w:rPr>
          <w:szCs w:val="24"/>
        </w:rPr>
        <w:t>6</w:t>
      </w:r>
      <w:r w:rsidR="00E44614">
        <w:rPr>
          <w:szCs w:val="24"/>
        </w:rPr>
        <w:t xml:space="preserve">.1. </w:t>
      </w:r>
      <w:r w:rsidR="00E44614" w:rsidRPr="00080E0D">
        <w:rPr>
          <w:b/>
          <w:bCs/>
          <w:szCs w:val="24"/>
        </w:rPr>
        <w:t>formuojamasis vertinimas</w:t>
      </w:r>
      <w:r w:rsidR="00E44614">
        <w:rPr>
          <w:szCs w:val="24"/>
        </w:rPr>
        <w:t xml:space="preserve"> </w:t>
      </w:r>
      <w:r w:rsidR="00080E0D">
        <w:rPr>
          <w:szCs w:val="24"/>
        </w:rPr>
        <w:t xml:space="preserve">- </w:t>
      </w:r>
      <w:r w:rsidR="00E44614">
        <w:rPr>
          <w:szCs w:val="24"/>
        </w:rPr>
        <w:t>apibrėžiamas kaip cikliškas mokymo(si) metu gaunamos mokymosi informacijos panaudojimas tolesniam mokymui ir mokymuisi planuoti ar koreguoti. Pažymiai vertinant formuojamuoju būdu nerašomi. Formuojamasis vertinimas apima:</w:t>
      </w:r>
    </w:p>
    <w:p w14:paraId="313180BA" w14:textId="30AF7676" w:rsidR="00BA3152" w:rsidRDefault="006319FC">
      <w:pPr>
        <w:ind w:firstLine="720"/>
        <w:jc w:val="both"/>
        <w:rPr>
          <w:szCs w:val="24"/>
        </w:rPr>
      </w:pPr>
      <w:r>
        <w:rPr>
          <w:szCs w:val="24"/>
        </w:rPr>
        <w:t>6</w:t>
      </w:r>
      <w:r w:rsidR="00E44614">
        <w:rPr>
          <w:szCs w:val="24"/>
        </w:rPr>
        <w:t>.1.1. esamos mokymosi situacijos diagnozavimą, siekiant tikslingai pasirinkti tinkamą mokymo strategiją, mokymosi turinį, mokinių veiklą ir kt.;</w:t>
      </w:r>
    </w:p>
    <w:p w14:paraId="532426D4" w14:textId="2D612ED9" w:rsidR="00BA3152" w:rsidRDefault="00C43277">
      <w:pPr>
        <w:ind w:firstLine="720"/>
        <w:jc w:val="both"/>
        <w:rPr>
          <w:szCs w:val="24"/>
        </w:rPr>
      </w:pPr>
      <w:r>
        <w:rPr>
          <w:szCs w:val="24"/>
        </w:rPr>
        <w:t>6</w:t>
      </w:r>
      <w:r w:rsidR="00E44614">
        <w:rPr>
          <w:szCs w:val="24"/>
        </w:rPr>
        <w:t xml:space="preserve">.1.2. sąlygų mokiniams mokytis ir pademonstruoti, ką jie išmoko, sudarymą, leidžiančių kiekvienam mokiniui atskleisti savo potencialą; </w:t>
      </w:r>
    </w:p>
    <w:p w14:paraId="2CF262E4" w14:textId="43980E79" w:rsidR="00BA3152" w:rsidRDefault="00C43277">
      <w:pPr>
        <w:ind w:firstLine="720"/>
        <w:jc w:val="both"/>
        <w:rPr>
          <w:szCs w:val="24"/>
        </w:rPr>
      </w:pPr>
      <w:r>
        <w:rPr>
          <w:szCs w:val="24"/>
        </w:rPr>
        <w:t>6</w:t>
      </w:r>
      <w:r w:rsidR="00E44614">
        <w:rPr>
          <w:szCs w:val="24"/>
        </w:rPr>
        <w:t xml:space="preserve">.1.3. tolesnį mokymąsi stimuliuojančio grįžtamojo ryšio teikimą. Grįžtamasis ryšys turi būti konkretus ir orientuotis į mokinio atliekamą užduotį, jis turi teikti kokybinę informaciją, galinčią padėti mokiniui geriau atlikti jo darbą; </w:t>
      </w:r>
    </w:p>
    <w:p w14:paraId="69C8906E" w14:textId="4E583C7B" w:rsidR="00BA3152" w:rsidRDefault="00C43277">
      <w:pPr>
        <w:ind w:firstLine="720"/>
        <w:jc w:val="both"/>
        <w:rPr>
          <w:szCs w:val="24"/>
        </w:rPr>
      </w:pPr>
      <w:r>
        <w:rPr>
          <w:szCs w:val="24"/>
        </w:rPr>
        <w:t>6</w:t>
      </w:r>
      <w:r w:rsidR="00E44614">
        <w:rPr>
          <w:szCs w:val="24"/>
        </w:rPr>
        <w:t>.1.4. sąlygų mokiniams mokytis su bendraklasiais ir iš bendraklasių užtikrinimą</w:t>
      </w:r>
      <w:r>
        <w:rPr>
          <w:szCs w:val="24"/>
        </w:rPr>
        <w:t>;</w:t>
      </w:r>
    </w:p>
    <w:p w14:paraId="4E59B05D" w14:textId="523F73F4" w:rsidR="00BA3152" w:rsidRDefault="00C43277">
      <w:pPr>
        <w:ind w:firstLine="720"/>
        <w:jc w:val="both"/>
        <w:rPr>
          <w:szCs w:val="24"/>
        </w:rPr>
      </w:pPr>
      <w:r>
        <w:rPr>
          <w:szCs w:val="24"/>
        </w:rPr>
        <w:t>6</w:t>
      </w:r>
      <w:r w:rsidR="00E44614">
        <w:rPr>
          <w:szCs w:val="24"/>
        </w:rPr>
        <w:t xml:space="preserve">.1.5. mokinių skatinimą permąstyti savo mokymosi patirtį ir įsivertinti pasiektą rezultatą. </w:t>
      </w:r>
    </w:p>
    <w:p w14:paraId="61CFC8E8" w14:textId="428C4E3F" w:rsidR="00BA3152" w:rsidRDefault="00C43277">
      <w:pPr>
        <w:ind w:firstLine="720"/>
        <w:jc w:val="both"/>
        <w:rPr>
          <w:szCs w:val="24"/>
        </w:rPr>
      </w:pPr>
      <w:r>
        <w:rPr>
          <w:szCs w:val="24"/>
        </w:rPr>
        <w:lastRenderedPageBreak/>
        <w:t>6</w:t>
      </w:r>
      <w:r w:rsidR="00E44614">
        <w:rPr>
          <w:szCs w:val="24"/>
        </w:rPr>
        <w:t xml:space="preserve">.2. </w:t>
      </w:r>
      <w:r w:rsidR="00E44614" w:rsidRPr="00080E0D">
        <w:rPr>
          <w:b/>
          <w:bCs/>
          <w:szCs w:val="24"/>
        </w:rPr>
        <w:t>apibendrinamasis vertinimas</w:t>
      </w:r>
      <w:r w:rsidR="00E44614">
        <w:rPr>
          <w:szCs w:val="24"/>
        </w:rPr>
        <w:t xml:space="preserve"> siejamas su mokymosi pasiekimų pripažinimu, juo siekiama nustatyti atliktos užduoties ir veiklos kokybę tam tikro standarto atžvilgiu. Apibendrinamasis vertinimas atliekamas pasibaigus tam tikram mokymosi etapui. </w:t>
      </w:r>
      <w:r w:rsidR="00080E0D">
        <w:rPr>
          <w:szCs w:val="24"/>
        </w:rPr>
        <w:t>I</w:t>
      </w:r>
      <w:r w:rsidR="00E44614">
        <w:rPr>
          <w:szCs w:val="24"/>
        </w:rPr>
        <w:t>šskiriamas vidinis ir išorinis apibendrinamasis vertinimas;</w:t>
      </w:r>
    </w:p>
    <w:p w14:paraId="7B5B6669" w14:textId="3BEBAAA0" w:rsidR="00BA3152" w:rsidRDefault="00C43277">
      <w:pPr>
        <w:ind w:firstLine="720"/>
        <w:jc w:val="both"/>
        <w:rPr>
          <w:szCs w:val="24"/>
        </w:rPr>
      </w:pPr>
      <w:r>
        <w:rPr>
          <w:szCs w:val="24"/>
        </w:rPr>
        <w:t>6</w:t>
      </w:r>
      <w:r w:rsidR="00E44614">
        <w:rPr>
          <w:szCs w:val="24"/>
        </w:rPr>
        <w:t>.2.1. vidinis apibendrinamasis vertinimas skirstomas į trumpesnio periodo apibendrinamąjį vertinimą, kai mokiniai atsiskaito už sutartos apimties mokymosi laikotarpį, ir ilgesnio periodo apibendrinamąjį vertinimą, kai mokytojas apibendrina ilgesnio periodo rezultatus ir įvertina mokinio darbą per pusmetį arba mokslo metus. Apibendrinam</w:t>
      </w:r>
      <w:r w:rsidR="00A009C7">
        <w:rPr>
          <w:szCs w:val="24"/>
        </w:rPr>
        <w:t>a</w:t>
      </w:r>
      <w:r w:rsidR="00E44614">
        <w:rPr>
          <w:szCs w:val="24"/>
        </w:rPr>
        <w:t>jam vertinimui naudojami pažymiai</w:t>
      </w:r>
      <w:r w:rsidR="00A009C7">
        <w:rPr>
          <w:szCs w:val="24"/>
        </w:rPr>
        <w:t xml:space="preserve"> ir</w:t>
      </w:r>
      <w:r w:rsidR="00E44614">
        <w:rPr>
          <w:szCs w:val="24"/>
        </w:rPr>
        <w:t xml:space="preserve"> pasiekimų lygiai. Tinkamai įgyvendinamas </w:t>
      </w:r>
      <w:r>
        <w:rPr>
          <w:szCs w:val="24"/>
        </w:rPr>
        <w:t xml:space="preserve">vidinis </w:t>
      </w:r>
      <w:r w:rsidR="00E44614">
        <w:rPr>
          <w:szCs w:val="24"/>
        </w:rPr>
        <w:t xml:space="preserve">apibendrinamasis vertinimas turi: </w:t>
      </w:r>
    </w:p>
    <w:p w14:paraId="7C74CD31" w14:textId="34440044" w:rsidR="00BA3152" w:rsidRDefault="00C43277">
      <w:pPr>
        <w:ind w:firstLine="720"/>
        <w:jc w:val="both"/>
        <w:rPr>
          <w:szCs w:val="24"/>
        </w:rPr>
      </w:pPr>
      <w:r>
        <w:rPr>
          <w:szCs w:val="24"/>
        </w:rPr>
        <w:t>6</w:t>
      </w:r>
      <w:r w:rsidR="00E44614">
        <w:rPr>
          <w:szCs w:val="24"/>
        </w:rPr>
        <w:t>.2.1.1. būti prasmingas – visos suinteresuotos pusės, įskaitant mokinius ir jų tėvus (globėjus, rūpintojus), turi aiškiai suprasti, kokia mokymosi rezultatų prasmė, ką reiškia gauti mokymosi rezultatai, ką reikėtų daryti toliau;</w:t>
      </w:r>
    </w:p>
    <w:p w14:paraId="27F0C52B" w14:textId="1D1C3FFF" w:rsidR="00BA3152" w:rsidRDefault="00C43277">
      <w:pPr>
        <w:ind w:firstLine="720"/>
        <w:jc w:val="both"/>
        <w:rPr>
          <w:szCs w:val="24"/>
        </w:rPr>
      </w:pPr>
      <w:r>
        <w:rPr>
          <w:szCs w:val="24"/>
        </w:rPr>
        <w:t>6</w:t>
      </w:r>
      <w:r w:rsidR="00E44614">
        <w:rPr>
          <w:szCs w:val="24"/>
        </w:rPr>
        <w:t xml:space="preserve">.2.1.2. atitikti </w:t>
      </w:r>
      <w:r>
        <w:rPr>
          <w:szCs w:val="24"/>
        </w:rPr>
        <w:t>Š</w:t>
      </w:r>
      <w:r w:rsidR="00E44614">
        <w:rPr>
          <w:szCs w:val="24"/>
        </w:rPr>
        <w:t xml:space="preserve">vietimo, mokslo ir sporto ministro tvirtinamose </w:t>
      </w:r>
      <w:r>
        <w:rPr>
          <w:szCs w:val="24"/>
        </w:rPr>
        <w:t>B</w:t>
      </w:r>
      <w:r w:rsidR="00E44614">
        <w:rPr>
          <w:szCs w:val="24"/>
        </w:rPr>
        <w:t>endrosiose programose suformuluotus tikslus, apibrėžiančius, ką mokiniai turi mokėti, suprasti ir gebėti atlikti naudodami įgytas žinias;</w:t>
      </w:r>
    </w:p>
    <w:p w14:paraId="5AC8B98B" w14:textId="459479D3" w:rsidR="00BA3152" w:rsidRDefault="00C43277">
      <w:pPr>
        <w:ind w:firstLine="720"/>
        <w:jc w:val="both"/>
        <w:rPr>
          <w:szCs w:val="24"/>
        </w:rPr>
      </w:pPr>
      <w:r>
        <w:rPr>
          <w:szCs w:val="24"/>
        </w:rPr>
        <w:t>6</w:t>
      </w:r>
      <w:r w:rsidR="00E44614">
        <w:rPr>
          <w:szCs w:val="24"/>
        </w:rPr>
        <w:t>.2.1.3. remtis kriterijais ir pasiekimų lygių aprašais. Siekdami mokinių mokymosi rezultatų palyginamumo, mokytojai turi vienodai interpretuoti pasiekimų lygių reikalavimus;</w:t>
      </w:r>
    </w:p>
    <w:p w14:paraId="6182E8CE" w14:textId="17C6260E" w:rsidR="00BA3152" w:rsidRDefault="00C43277">
      <w:pPr>
        <w:ind w:firstLine="720"/>
        <w:jc w:val="both"/>
        <w:rPr>
          <w:szCs w:val="24"/>
        </w:rPr>
      </w:pPr>
      <w:r>
        <w:rPr>
          <w:szCs w:val="24"/>
        </w:rPr>
        <w:t>6</w:t>
      </w:r>
      <w:r w:rsidR="00E44614">
        <w:rPr>
          <w:szCs w:val="24"/>
        </w:rPr>
        <w:t>.2.1.4. sudaryti galimybę išmokti. Mokiniams prieš atsiskaitymą, vertinamą pažymiu turėtų būti sudarytos sąlygos išmokti tai, kas bus vertinama, ir gauti grįžtamąjį ryšį apie tai, kaip jiems sekasi;</w:t>
      </w:r>
    </w:p>
    <w:p w14:paraId="762A0278" w14:textId="71E7C6E9" w:rsidR="00BA3152" w:rsidRDefault="00C43277">
      <w:pPr>
        <w:ind w:firstLine="720"/>
        <w:jc w:val="both"/>
        <w:rPr>
          <w:szCs w:val="24"/>
        </w:rPr>
      </w:pPr>
      <w:r>
        <w:rPr>
          <w:szCs w:val="24"/>
        </w:rPr>
        <w:t>6</w:t>
      </w:r>
      <w:r w:rsidR="00E44614">
        <w:rPr>
          <w:szCs w:val="24"/>
        </w:rPr>
        <w:t>.2.1.5. tikrinti mokinių mokymosi pažangą kelis kartus ir skirtingais vertinimo įrankiais; sprendimas apie mokinių gebėjimus turi būti grįstas daugiau nei vienu vertinimo būdu;</w:t>
      </w:r>
    </w:p>
    <w:p w14:paraId="44ADBB6A" w14:textId="5D601B40" w:rsidR="00BA3152" w:rsidRDefault="00C43277">
      <w:pPr>
        <w:ind w:firstLine="720"/>
        <w:jc w:val="both"/>
        <w:rPr>
          <w:szCs w:val="24"/>
        </w:rPr>
      </w:pPr>
      <w:r>
        <w:rPr>
          <w:szCs w:val="24"/>
        </w:rPr>
        <w:t>6</w:t>
      </w:r>
      <w:r w:rsidR="00E44614">
        <w:rPr>
          <w:szCs w:val="24"/>
        </w:rPr>
        <w:t>.2.1.6. vadovautis aiškia vertinimo skale. Ji turi būti suprantama visoms suinteresuotoms pusėms;</w:t>
      </w:r>
    </w:p>
    <w:p w14:paraId="57FBBB3B" w14:textId="3463B5DC" w:rsidR="00BA3152" w:rsidRDefault="00C43277">
      <w:pPr>
        <w:ind w:firstLine="720"/>
        <w:jc w:val="both"/>
        <w:rPr>
          <w:szCs w:val="24"/>
        </w:rPr>
      </w:pPr>
      <w:r>
        <w:rPr>
          <w:szCs w:val="24"/>
        </w:rPr>
        <w:t>6</w:t>
      </w:r>
      <w:r w:rsidR="00E44614">
        <w:rPr>
          <w:szCs w:val="24"/>
        </w:rPr>
        <w:t>.2.1.7. remtis įrodymais. Pažymiai turi būti grįsti mokymosi įrodymais, sukauptais per tam tikrą laikotarpį;</w:t>
      </w:r>
    </w:p>
    <w:p w14:paraId="6F4AAB96" w14:textId="1D8EFE0C" w:rsidR="00BA3152" w:rsidRDefault="00C43277">
      <w:pPr>
        <w:ind w:firstLine="720"/>
        <w:jc w:val="both"/>
        <w:rPr>
          <w:szCs w:val="24"/>
        </w:rPr>
      </w:pPr>
      <w:r>
        <w:rPr>
          <w:szCs w:val="24"/>
        </w:rPr>
        <w:t>6.</w:t>
      </w:r>
      <w:r w:rsidR="00E44614">
        <w:rPr>
          <w:szCs w:val="24"/>
        </w:rPr>
        <w:t xml:space="preserve">2.1.8. vertinti už tai, ką mokinys atliko, o ne už tai, ko neatliko; </w:t>
      </w:r>
    </w:p>
    <w:p w14:paraId="1EA57B93" w14:textId="5F6CB088" w:rsidR="00BA3152" w:rsidRDefault="00C43277">
      <w:pPr>
        <w:ind w:firstLine="720"/>
        <w:jc w:val="both"/>
        <w:rPr>
          <w:szCs w:val="24"/>
        </w:rPr>
      </w:pPr>
      <w:r>
        <w:rPr>
          <w:szCs w:val="24"/>
        </w:rPr>
        <w:t>6</w:t>
      </w:r>
      <w:r w:rsidR="00E44614">
        <w:rPr>
          <w:szCs w:val="24"/>
        </w:rPr>
        <w:t xml:space="preserve">.2.2. </w:t>
      </w:r>
      <w:r w:rsidR="00E44614">
        <w:rPr>
          <w:bCs/>
          <w:szCs w:val="24"/>
        </w:rPr>
        <w:t>išorinį apibendrinamąjį vertinimą</w:t>
      </w:r>
      <w:r w:rsidR="00E44614">
        <w:rPr>
          <w:szCs w:val="24"/>
        </w:rPr>
        <w:t xml:space="preserve"> organizuoja Nacionalinė švietimo agentūra</w:t>
      </w:r>
      <w:r w:rsidR="00080E0D">
        <w:rPr>
          <w:szCs w:val="24"/>
        </w:rPr>
        <w:t>, vykdanti nacionalinius mokinių pasiekimų patikrinimus.</w:t>
      </w:r>
    </w:p>
    <w:p w14:paraId="6397AEDC" w14:textId="77777777" w:rsidR="00C43277" w:rsidRDefault="00C43277">
      <w:pPr>
        <w:widowControl w:val="0"/>
        <w:jc w:val="center"/>
        <w:rPr>
          <w:b/>
          <w:szCs w:val="24"/>
        </w:rPr>
      </w:pPr>
    </w:p>
    <w:p w14:paraId="205784E3" w14:textId="67BD489D" w:rsidR="00BA3152" w:rsidRDefault="00E44614">
      <w:pPr>
        <w:widowControl w:val="0"/>
        <w:jc w:val="center"/>
        <w:rPr>
          <w:b/>
          <w:szCs w:val="24"/>
        </w:rPr>
      </w:pPr>
      <w:r>
        <w:rPr>
          <w:b/>
          <w:szCs w:val="24"/>
        </w:rPr>
        <w:t>III SKYRIUS</w:t>
      </w:r>
    </w:p>
    <w:p w14:paraId="5891BDC6" w14:textId="77777777" w:rsidR="00BA3152" w:rsidRDefault="00E44614">
      <w:pPr>
        <w:widowControl w:val="0"/>
        <w:jc w:val="center"/>
        <w:rPr>
          <w:b/>
          <w:szCs w:val="24"/>
        </w:rPr>
      </w:pPr>
      <w:r>
        <w:rPr>
          <w:b/>
          <w:szCs w:val="24"/>
        </w:rPr>
        <w:t>MOKINIŲ MOKYMOSI PASIEKIMŲ VERTINIMO LYGMENYS</w:t>
      </w:r>
    </w:p>
    <w:p w14:paraId="6A2A2F71" w14:textId="77777777" w:rsidR="00BA3152" w:rsidRDefault="00BA3152">
      <w:pPr>
        <w:widowControl w:val="0"/>
        <w:jc w:val="both"/>
        <w:rPr>
          <w:szCs w:val="24"/>
        </w:rPr>
      </w:pPr>
    </w:p>
    <w:p w14:paraId="6F6AEC12" w14:textId="4C701B51" w:rsidR="00BA3152" w:rsidRDefault="00C43277">
      <w:pPr>
        <w:widowControl w:val="0"/>
        <w:ind w:firstLine="720"/>
        <w:jc w:val="both"/>
        <w:rPr>
          <w:szCs w:val="24"/>
        </w:rPr>
      </w:pPr>
      <w:r>
        <w:rPr>
          <w:szCs w:val="24"/>
        </w:rPr>
        <w:t>7</w:t>
      </w:r>
      <w:r w:rsidR="00E44614">
        <w:rPr>
          <w:szCs w:val="24"/>
        </w:rPr>
        <w:t xml:space="preserve">. Vertinimas </w:t>
      </w:r>
      <w:r w:rsidR="006C1C35">
        <w:rPr>
          <w:szCs w:val="24"/>
        </w:rPr>
        <w:t>Progimnazijoje</w:t>
      </w:r>
      <w:r w:rsidR="00E44614">
        <w:rPr>
          <w:szCs w:val="24"/>
        </w:rPr>
        <w:t xml:space="preserve"> įgyvendinamas asmeniniu (mokinio), tarpasmeniniu (kelių mokinių), bendruomeniniu (klasės ir mokyklos) ir nacionaliniu lygmenimis, kurie turi derėti tarpusavyje ir sudaryti bendrą sistemą:</w:t>
      </w:r>
    </w:p>
    <w:p w14:paraId="73EF6F90" w14:textId="364F1F16" w:rsidR="00BA3152" w:rsidRDefault="00C43277">
      <w:pPr>
        <w:ind w:firstLine="720"/>
        <w:jc w:val="both"/>
        <w:rPr>
          <w:szCs w:val="24"/>
        </w:rPr>
      </w:pPr>
      <w:r>
        <w:rPr>
          <w:szCs w:val="24"/>
        </w:rPr>
        <w:t>7</w:t>
      </w:r>
      <w:r w:rsidR="00E44614">
        <w:rPr>
          <w:szCs w:val="24"/>
        </w:rPr>
        <w:t>.1. asmeninis (mokinio) lygmuo apima mokinio konkrečių mokymosi pasiekimų įsivertinimą.</w:t>
      </w:r>
      <w:r w:rsidR="00E44614">
        <w:rPr>
          <w:color w:val="4472C4"/>
          <w:szCs w:val="24"/>
        </w:rPr>
        <w:t xml:space="preserve"> </w:t>
      </w:r>
      <w:r w:rsidR="00E44614">
        <w:rPr>
          <w:szCs w:val="24"/>
        </w:rPr>
        <w:t>Įsivertinimas yra planuojamas ir įgyvendinimas padedant mokytojui. Įsivertinimo metodai bei priemonės pa(si)renkami atsižvelgiant į individualius mokinio poreikius, polinkius bei galimybes</w:t>
      </w:r>
      <w:r>
        <w:rPr>
          <w:szCs w:val="24"/>
        </w:rPr>
        <w:t>;</w:t>
      </w:r>
      <w:r w:rsidR="00E44614">
        <w:rPr>
          <w:szCs w:val="24"/>
        </w:rPr>
        <w:t xml:space="preserve"> </w:t>
      </w:r>
    </w:p>
    <w:p w14:paraId="4397DF6C" w14:textId="634DF46E" w:rsidR="00BA3152" w:rsidRDefault="00C43277">
      <w:pPr>
        <w:ind w:firstLine="720"/>
        <w:jc w:val="both"/>
        <w:rPr>
          <w:szCs w:val="24"/>
        </w:rPr>
      </w:pPr>
      <w:r>
        <w:rPr>
          <w:szCs w:val="24"/>
        </w:rPr>
        <w:t>7</w:t>
      </w:r>
      <w:r w:rsidR="00E44614">
        <w:rPr>
          <w:szCs w:val="24"/>
        </w:rPr>
        <w:t>.2. tarpasmeninis (kelių mokinių) lygmuo apima mokinių tarpusavio įsivertinimą pagal konkrečias kompetencijas. Į(si)vertinimas yra planuojamas ir įgyvendinamas padedant mokytojui. Įsivertinimo metodai bei priemonės pa(si)renkami atsižvelgiant į mokinių tarpusavio santykius, darbo mažesnėse ar didesnėse grupėse patirtį, grupių dinamiką ir kitas svarbias porų ir / ar grupių charakteristikas;</w:t>
      </w:r>
    </w:p>
    <w:p w14:paraId="346312AB" w14:textId="018B0796" w:rsidR="00BA3152" w:rsidRDefault="00C43277">
      <w:pPr>
        <w:ind w:firstLine="720"/>
        <w:jc w:val="both"/>
        <w:rPr>
          <w:szCs w:val="24"/>
        </w:rPr>
      </w:pPr>
      <w:r>
        <w:rPr>
          <w:szCs w:val="24"/>
        </w:rPr>
        <w:t>7</w:t>
      </w:r>
      <w:r w:rsidR="00E44614">
        <w:rPr>
          <w:szCs w:val="24"/>
        </w:rPr>
        <w:t>.3. bendruomeninis klasės lygmuo apima mokytojo planuojamą ir įgyvendinamą mokinių pasiekimų vertinimą, siekiant visų trijų tikslų – padėti mokytis, pripažinti ir sertifikuoti rezultatus, valdyti mokymos(si) kokybę. Mokinių pasiekimų vertinimo būdai, metodai bei priemonės pa(si)renkami atsižvelgiant į mokymo(si) tikslus, konkretaus mokomojo dalyko specifiką. Mokytojai įgyvendina kompetencijomis grįstus uždavinius pasiūlydami mokiniams atlikti turtingas užduotis, atskleidžiančias kompetencijų raišką;</w:t>
      </w:r>
    </w:p>
    <w:p w14:paraId="57CFFB31" w14:textId="26DECB95" w:rsidR="00BA3152" w:rsidRDefault="003E1AB2">
      <w:pPr>
        <w:ind w:firstLine="720"/>
        <w:jc w:val="both"/>
        <w:rPr>
          <w:szCs w:val="24"/>
        </w:rPr>
      </w:pPr>
      <w:r>
        <w:rPr>
          <w:szCs w:val="24"/>
        </w:rPr>
        <w:t>7</w:t>
      </w:r>
      <w:r w:rsidR="00E44614">
        <w:rPr>
          <w:szCs w:val="24"/>
        </w:rPr>
        <w:t xml:space="preserve">.4. bendruomeninis </w:t>
      </w:r>
      <w:r w:rsidR="00BA49E3">
        <w:rPr>
          <w:szCs w:val="24"/>
        </w:rPr>
        <w:t>Progimnazijos</w:t>
      </w:r>
      <w:r w:rsidR="00E44614">
        <w:rPr>
          <w:szCs w:val="24"/>
        </w:rPr>
        <w:t xml:space="preserve"> lygmuo apima pedagoginės bendruomenės sukurtą ir / ar sutartą vertinimo sistemą ir / ar tvarką, derančią su nacionalinio lygmens dokumentais. Siekdami diegti mokslu grįstą pažangią mokinių pasiekimų vertinimo praktiką, pedagoginės bendruomenės </w:t>
      </w:r>
      <w:r w:rsidR="00E44614">
        <w:rPr>
          <w:szCs w:val="24"/>
        </w:rPr>
        <w:lastRenderedPageBreak/>
        <w:t xml:space="preserve">nariai </w:t>
      </w:r>
      <w:r w:rsidR="00E44614">
        <w:rPr>
          <w:bCs/>
          <w:szCs w:val="24"/>
        </w:rPr>
        <w:t>bendradarbiaudami t</w:t>
      </w:r>
      <w:r w:rsidR="00E44614">
        <w:rPr>
          <w:szCs w:val="24"/>
        </w:rPr>
        <w:t xml:space="preserve">obulina profesines kompetencijas, kolegialiai priima sprendimus, drauge kuria bei palaiko vertinimo kultūrą </w:t>
      </w:r>
      <w:r w:rsidR="00E80221">
        <w:rPr>
          <w:szCs w:val="24"/>
        </w:rPr>
        <w:t xml:space="preserve">Progimnazijos </w:t>
      </w:r>
      <w:r w:rsidR="00E44614">
        <w:rPr>
          <w:szCs w:val="24"/>
        </w:rPr>
        <w:t xml:space="preserve">bendruomenėje; </w:t>
      </w:r>
    </w:p>
    <w:p w14:paraId="60E4752B" w14:textId="2473E347" w:rsidR="00BA3152" w:rsidRDefault="003E1AB2">
      <w:pPr>
        <w:ind w:firstLine="720"/>
        <w:jc w:val="both"/>
        <w:rPr>
          <w:szCs w:val="24"/>
        </w:rPr>
      </w:pPr>
      <w:r>
        <w:rPr>
          <w:szCs w:val="24"/>
        </w:rPr>
        <w:t>7</w:t>
      </w:r>
      <w:r w:rsidR="00E44614">
        <w:rPr>
          <w:szCs w:val="24"/>
        </w:rPr>
        <w:t>.5. nacionalinis lygmuo apima išorinį vertinimą, vykdomą išsilavinimui patvirtinti, bei mokymosi pasiekimų stebėseną, mokymosi duomenų analizę, išvadų darymą bei rekomendacijų teikimą siekiant geresnės ugdymo kokybės.</w:t>
      </w:r>
    </w:p>
    <w:p w14:paraId="376FE1D1" w14:textId="77777777" w:rsidR="00BA3152" w:rsidRDefault="00BA3152">
      <w:pPr>
        <w:ind w:firstLine="720"/>
        <w:jc w:val="both"/>
        <w:rPr>
          <w:szCs w:val="24"/>
        </w:rPr>
      </w:pPr>
    </w:p>
    <w:p w14:paraId="5A36D7AE" w14:textId="77777777" w:rsidR="00BA3152" w:rsidRDefault="00E44614">
      <w:pPr>
        <w:jc w:val="center"/>
        <w:rPr>
          <w:b/>
          <w:bCs/>
          <w:szCs w:val="24"/>
        </w:rPr>
      </w:pPr>
      <w:r>
        <w:rPr>
          <w:b/>
          <w:bCs/>
          <w:szCs w:val="24"/>
        </w:rPr>
        <w:t>IV SKYRIUS</w:t>
      </w:r>
    </w:p>
    <w:p w14:paraId="04FD165D" w14:textId="77777777" w:rsidR="00BA3152" w:rsidRDefault="00E44614">
      <w:pPr>
        <w:jc w:val="center"/>
        <w:rPr>
          <w:b/>
          <w:bCs/>
          <w:szCs w:val="24"/>
        </w:rPr>
      </w:pPr>
      <w:r>
        <w:rPr>
          <w:b/>
          <w:bCs/>
          <w:szCs w:val="24"/>
        </w:rPr>
        <w:t>MOKINIŲ ĮGYTŲ KOMPETENCIJŲ VERTINIMAS</w:t>
      </w:r>
    </w:p>
    <w:p w14:paraId="7C4FB3B1" w14:textId="77777777" w:rsidR="00BA3152" w:rsidRDefault="00BA3152">
      <w:pPr>
        <w:jc w:val="center"/>
        <w:rPr>
          <w:b/>
          <w:bCs/>
          <w:szCs w:val="24"/>
        </w:rPr>
      </w:pPr>
    </w:p>
    <w:p w14:paraId="18AD7933" w14:textId="7737BA65" w:rsidR="00BA3152" w:rsidRDefault="003E1AB2">
      <w:pPr>
        <w:ind w:firstLine="720"/>
        <w:jc w:val="both"/>
        <w:rPr>
          <w:szCs w:val="24"/>
        </w:rPr>
      </w:pPr>
      <w:r>
        <w:rPr>
          <w:szCs w:val="24"/>
        </w:rPr>
        <w:t>8</w:t>
      </w:r>
      <w:r w:rsidR="00E44614">
        <w:rPr>
          <w:szCs w:val="24"/>
        </w:rPr>
        <w:t xml:space="preserve">. </w:t>
      </w:r>
      <w:r w:rsidR="00835AFC">
        <w:rPr>
          <w:szCs w:val="24"/>
        </w:rPr>
        <w:t>Kompetencijos a</w:t>
      </w:r>
      <w:r w:rsidR="00E44614">
        <w:rPr>
          <w:szCs w:val="24"/>
        </w:rPr>
        <w:t>tpaž</w:t>
      </w:r>
      <w:r w:rsidR="00835AFC">
        <w:rPr>
          <w:szCs w:val="24"/>
        </w:rPr>
        <w:t>įstamos</w:t>
      </w:r>
      <w:r w:rsidR="00E44614">
        <w:rPr>
          <w:szCs w:val="24"/>
        </w:rPr>
        <w:t xml:space="preserve"> konkrečioje veikloje. </w:t>
      </w:r>
      <w:r w:rsidR="00835AFC">
        <w:rPr>
          <w:szCs w:val="24"/>
        </w:rPr>
        <w:t>V</w:t>
      </w:r>
      <w:r w:rsidR="00E44614">
        <w:rPr>
          <w:szCs w:val="24"/>
        </w:rPr>
        <w:t xml:space="preserve">ertindami mokinių įgytas kompetencijas, mokytojai vadovaujasi nuostata, kad: </w:t>
      </w:r>
    </w:p>
    <w:p w14:paraId="520F6295" w14:textId="0778A907" w:rsidR="00BA3152" w:rsidRDefault="003E1AB2">
      <w:pPr>
        <w:ind w:firstLine="720"/>
        <w:jc w:val="both"/>
        <w:rPr>
          <w:szCs w:val="24"/>
        </w:rPr>
      </w:pPr>
      <w:r>
        <w:rPr>
          <w:szCs w:val="24"/>
        </w:rPr>
        <w:t>8</w:t>
      </w:r>
      <w:r w:rsidR="00E44614">
        <w:rPr>
          <w:szCs w:val="24"/>
        </w:rPr>
        <w:t xml:space="preserve">.1. ugdant mokinių kompetencijas dalyku, jos vertinamos kartu su dalykiniais pasiekimais; </w:t>
      </w:r>
    </w:p>
    <w:p w14:paraId="3345CBCA" w14:textId="78A10D5C" w:rsidR="00BA3152" w:rsidRDefault="003E1AB2">
      <w:pPr>
        <w:ind w:firstLine="720"/>
        <w:jc w:val="both"/>
        <w:rPr>
          <w:color w:val="FF0000"/>
          <w:szCs w:val="24"/>
        </w:rPr>
      </w:pPr>
      <w:r>
        <w:rPr>
          <w:szCs w:val="24"/>
        </w:rPr>
        <w:t>8</w:t>
      </w:r>
      <w:r w:rsidR="00E44614">
        <w:rPr>
          <w:szCs w:val="24"/>
        </w:rPr>
        <w:t xml:space="preserve">.2. mokinių kompetencijos, įgytos dalyvaujant socialinėse, pilietinėse, kultūrinėse ir kitose ugdomosiose veiklose, </w:t>
      </w:r>
      <w:r w:rsidR="00E44614" w:rsidRPr="003E1AB2">
        <w:rPr>
          <w:szCs w:val="24"/>
        </w:rPr>
        <w:t xml:space="preserve">vertinamos fiksuojant mokinių pasiekimų informaciją </w:t>
      </w:r>
      <w:r w:rsidR="00E44455" w:rsidRPr="003E1AB2">
        <w:rPr>
          <w:szCs w:val="24"/>
        </w:rPr>
        <w:t xml:space="preserve">elektroniniame </w:t>
      </w:r>
      <w:r w:rsidR="00E44614" w:rsidRPr="003E1AB2">
        <w:rPr>
          <w:szCs w:val="24"/>
        </w:rPr>
        <w:t>dienyne</w:t>
      </w:r>
      <w:r w:rsidR="00E44455" w:rsidRPr="003E1AB2">
        <w:rPr>
          <w:szCs w:val="24"/>
        </w:rPr>
        <w:t xml:space="preserve"> bei mokiniams kaupiant </w:t>
      </w:r>
      <w:r w:rsidR="00370C0C" w:rsidRPr="003E1AB2">
        <w:rPr>
          <w:szCs w:val="24"/>
        </w:rPr>
        <w:t>kompetencijų</w:t>
      </w:r>
      <w:r w:rsidR="00E44455" w:rsidRPr="003E1AB2">
        <w:rPr>
          <w:szCs w:val="24"/>
        </w:rPr>
        <w:t xml:space="preserve"> aplankus</w:t>
      </w:r>
      <w:r>
        <w:rPr>
          <w:szCs w:val="24"/>
        </w:rPr>
        <w:t>:</w:t>
      </w:r>
      <w:r w:rsidR="00E44614" w:rsidRPr="003E1AB2">
        <w:rPr>
          <w:szCs w:val="24"/>
        </w:rPr>
        <w:t xml:space="preserve"> </w:t>
      </w:r>
    </w:p>
    <w:p w14:paraId="556285D0" w14:textId="3B77A041" w:rsidR="00E44455" w:rsidRPr="00E44455" w:rsidRDefault="003E1AB2" w:rsidP="00370C0C">
      <w:pPr>
        <w:pStyle w:val="Default"/>
        <w:ind w:firstLine="720"/>
        <w:jc w:val="both"/>
        <w:rPr>
          <w:sz w:val="23"/>
          <w:szCs w:val="23"/>
          <w:lang w:val="lt-LT"/>
        </w:rPr>
      </w:pPr>
      <w:r>
        <w:rPr>
          <w:sz w:val="23"/>
          <w:szCs w:val="23"/>
          <w:lang w:val="lt-LT"/>
        </w:rPr>
        <w:t>8</w:t>
      </w:r>
      <w:r w:rsidR="00E44455" w:rsidRPr="00E44455">
        <w:rPr>
          <w:sz w:val="23"/>
          <w:szCs w:val="23"/>
          <w:lang w:val="lt-LT"/>
        </w:rPr>
        <w:t xml:space="preserve">.2.1. klasių vadovai kaupia mokinių veiklų aplankus, kuriuose mokiniai talpina informaciją apie dalyvavimą socialinėse, pilietinėse, kultūrinėse veiklose, projektuose, olimpiadose, konkursuose, varžybose ir kt.; </w:t>
      </w:r>
    </w:p>
    <w:p w14:paraId="3FB46FBA" w14:textId="08687E5D" w:rsidR="00E44455" w:rsidRPr="00E44455" w:rsidRDefault="003E1AB2" w:rsidP="00370C0C">
      <w:pPr>
        <w:pStyle w:val="Default"/>
        <w:ind w:firstLine="720"/>
        <w:jc w:val="both"/>
        <w:rPr>
          <w:sz w:val="23"/>
          <w:szCs w:val="23"/>
          <w:lang w:val="lt-LT"/>
        </w:rPr>
      </w:pPr>
      <w:r>
        <w:rPr>
          <w:sz w:val="23"/>
          <w:szCs w:val="23"/>
          <w:lang w:val="lt-LT"/>
        </w:rPr>
        <w:t>8</w:t>
      </w:r>
      <w:r w:rsidR="00E44455" w:rsidRPr="00E44455">
        <w:rPr>
          <w:sz w:val="23"/>
          <w:szCs w:val="23"/>
          <w:lang w:val="lt-LT"/>
        </w:rPr>
        <w:t xml:space="preserve">.2.2. </w:t>
      </w:r>
      <w:r w:rsidRPr="00E44455">
        <w:rPr>
          <w:sz w:val="23"/>
          <w:szCs w:val="23"/>
          <w:lang w:val="lt-LT"/>
        </w:rPr>
        <w:t>mokytojai</w:t>
      </w:r>
      <w:r>
        <w:rPr>
          <w:sz w:val="23"/>
          <w:szCs w:val="23"/>
          <w:lang w:val="lt-LT"/>
        </w:rPr>
        <w:t>,</w:t>
      </w:r>
      <w:r w:rsidRPr="00E44455">
        <w:rPr>
          <w:sz w:val="23"/>
          <w:szCs w:val="23"/>
          <w:lang w:val="lt-LT"/>
        </w:rPr>
        <w:t xml:space="preserve"> </w:t>
      </w:r>
      <w:r w:rsidR="00E44455" w:rsidRPr="00E44455">
        <w:rPr>
          <w:sz w:val="23"/>
          <w:szCs w:val="23"/>
          <w:lang w:val="lt-LT"/>
        </w:rPr>
        <w:t>informaciją apie mokinių dalyvavimą įvairiose ugdomosiose veiklose</w:t>
      </w:r>
      <w:r>
        <w:rPr>
          <w:sz w:val="23"/>
          <w:szCs w:val="23"/>
          <w:lang w:val="lt-LT"/>
        </w:rPr>
        <w:t>, pateikia</w:t>
      </w:r>
      <w:r w:rsidR="00E44455" w:rsidRPr="00E44455">
        <w:rPr>
          <w:sz w:val="23"/>
          <w:szCs w:val="23"/>
          <w:lang w:val="lt-LT"/>
        </w:rPr>
        <w:t xml:space="preserve"> </w:t>
      </w:r>
      <w:r w:rsidR="00370C0C">
        <w:rPr>
          <w:sz w:val="23"/>
          <w:szCs w:val="23"/>
          <w:lang w:val="lt-LT"/>
        </w:rPr>
        <w:t>klasių vadovams</w:t>
      </w:r>
      <w:r w:rsidR="00E44455" w:rsidRPr="00E44455">
        <w:rPr>
          <w:sz w:val="23"/>
          <w:szCs w:val="23"/>
          <w:lang w:val="lt-LT"/>
        </w:rPr>
        <w:t>,</w:t>
      </w:r>
      <w:r w:rsidR="00370C0C">
        <w:rPr>
          <w:sz w:val="23"/>
          <w:szCs w:val="23"/>
          <w:lang w:val="lt-LT"/>
        </w:rPr>
        <w:t xml:space="preserve"> kurie drauge su mokiniu</w:t>
      </w:r>
      <w:r>
        <w:rPr>
          <w:sz w:val="23"/>
          <w:szCs w:val="23"/>
          <w:lang w:val="lt-LT"/>
        </w:rPr>
        <w:t>,</w:t>
      </w:r>
      <w:r w:rsidR="00370C0C">
        <w:rPr>
          <w:sz w:val="23"/>
          <w:szCs w:val="23"/>
          <w:lang w:val="lt-LT"/>
        </w:rPr>
        <w:t xml:space="preserve"> </w:t>
      </w:r>
      <w:r w:rsidR="00E44455" w:rsidRPr="00E44455">
        <w:rPr>
          <w:sz w:val="23"/>
          <w:szCs w:val="23"/>
          <w:lang w:val="lt-LT"/>
        </w:rPr>
        <w:t xml:space="preserve">veiklos įrodymus prideda į kompetencijų aplankus; </w:t>
      </w:r>
    </w:p>
    <w:p w14:paraId="2B8D358A" w14:textId="42735A72" w:rsidR="00E44455" w:rsidRDefault="003E1AB2" w:rsidP="00370C0C">
      <w:pPr>
        <w:ind w:firstLine="720"/>
        <w:jc w:val="both"/>
        <w:rPr>
          <w:sz w:val="23"/>
          <w:szCs w:val="23"/>
        </w:rPr>
      </w:pPr>
      <w:r>
        <w:rPr>
          <w:sz w:val="23"/>
          <w:szCs w:val="23"/>
        </w:rPr>
        <w:t>8</w:t>
      </w:r>
      <w:r w:rsidR="00E44455">
        <w:rPr>
          <w:sz w:val="23"/>
          <w:szCs w:val="23"/>
        </w:rPr>
        <w:t>.2.3. gautų padėkų, pažymų apie dalyvavimą veiklose ir pan. kopijas mokytojai pateikia kuruojančiam direktoriaus pavaduotojui ugdymui</w:t>
      </w:r>
      <w:r w:rsidR="00370C0C">
        <w:rPr>
          <w:sz w:val="23"/>
          <w:szCs w:val="23"/>
        </w:rPr>
        <w:t xml:space="preserve"> ir registruoja </w:t>
      </w:r>
      <w:hyperlink r:id="rId11" w:history="1">
        <w:r w:rsidR="00370C0C" w:rsidRPr="00F16726">
          <w:rPr>
            <w:rStyle w:val="Hipersaitas"/>
            <w:sz w:val="23"/>
            <w:szCs w:val="23"/>
          </w:rPr>
          <w:t>https://docs.google.com/forms/d/e/1FAIpQLSdlzb4DRZNG5T4pgbUrV5dq7celwX2TsQmPUY1_I2gezJ4GOQ/viewform</w:t>
        </w:r>
      </w:hyperlink>
      <w:r>
        <w:rPr>
          <w:sz w:val="23"/>
          <w:szCs w:val="23"/>
        </w:rPr>
        <w:t>.</w:t>
      </w:r>
    </w:p>
    <w:p w14:paraId="17A7E02C" w14:textId="5F85ECF2" w:rsidR="00BA3152" w:rsidRDefault="003E1AB2">
      <w:pPr>
        <w:ind w:firstLine="720"/>
        <w:jc w:val="both"/>
        <w:rPr>
          <w:szCs w:val="24"/>
        </w:rPr>
      </w:pPr>
      <w:r>
        <w:rPr>
          <w:szCs w:val="24"/>
        </w:rPr>
        <w:t>9</w:t>
      </w:r>
      <w:r w:rsidR="00E44614">
        <w:rPr>
          <w:szCs w:val="24"/>
        </w:rPr>
        <w:t xml:space="preserve">. Mokinio įgytoms kompetencijoms vertinti naudojami formuojamojo ir mokyklos vidinio apibendrinamojo vertinimo būdai. </w:t>
      </w:r>
    </w:p>
    <w:p w14:paraId="1E4FBF05" w14:textId="3A864937" w:rsidR="00BA3152" w:rsidRDefault="00E44614">
      <w:pPr>
        <w:widowControl w:val="0"/>
        <w:ind w:firstLine="720"/>
        <w:jc w:val="both"/>
        <w:rPr>
          <w:szCs w:val="24"/>
        </w:rPr>
      </w:pPr>
      <w:r>
        <w:rPr>
          <w:szCs w:val="24"/>
        </w:rPr>
        <w:t>1</w:t>
      </w:r>
      <w:r w:rsidR="003E1AB2">
        <w:rPr>
          <w:szCs w:val="24"/>
        </w:rPr>
        <w:t>0</w:t>
      </w:r>
      <w:r>
        <w:rPr>
          <w:szCs w:val="24"/>
        </w:rPr>
        <w:t xml:space="preserve">. Planuojant mokinių įgytų kompetencijų vertinimą numatomas mokymosi kelias, vedantis ugdymo siekinių link: </w:t>
      </w:r>
    </w:p>
    <w:p w14:paraId="745FDDC8" w14:textId="21CD7360" w:rsidR="00BA3152" w:rsidRDefault="00E44614">
      <w:pPr>
        <w:widowControl w:val="0"/>
        <w:ind w:firstLine="720"/>
        <w:jc w:val="both"/>
        <w:rPr>
          <w:bCs/>
          <w:szCs w:val="24"/>
        </w:rPr>
      </w:pPr>
      <w:r>
        <w:rPr>
          <w:szCs w:val="24"/>
        </w:rPr>
        <w:t>1</w:t>
      </w:r>
      <w:r w:rsidR="003E1AB2">
        <w:rPr>
          <w:szCs w:val="24"/>
        </w:rPr>
        <w:t>0</w:t>
      </w:r>
      <w:r>
        <w:rPr>
          <w:szCs w:val="24"/>
        </w:rPr>
        <w:t xml:space="preserve">.1. </w:t>
      </w:r>
      <w:r>
        <w:rPr>
          <w:bCs/>
          <w:szCs w:val="24"/>
        </w:rPr>
        <w:t>ugdymo siekinių numatymas</w:t>
      </w:r>
      <w:r w:rsidR="00370C0C">
        <w:rPr>
          <w:bCs/>
          <w:szCs w:val="24"/>
        </w:rPr>
        <w:t>;</w:t>
      </w:r>
      <w:r>
        <w:rPr>
          <w:bCs/>
          <w:szCs w:val="24"/>
        </w:rPr>
        <w:t xml:space="preserve"> </w:t>
      </w:r>
    </w:p>
    <w:p w14:paraId="1CCC3FFD" w14:textId="033F9FC3" w:rsidR="00BA3152" w:rsidRDefault="00E44614">
      <w:pPr>
        <w:widowControl w:val="0"/>
        <w:ind w:firstLine="720"/>
        <w:jc w:val="both"/>
        <w:rPr>
          <w:bCs/>
          <w:szCs w:val="24"/>
        </w:rPr>
      </w:pPr>
      <w:r>
        <w:rPr>
          <w:bCs/>
          <w:szCs w:val="24"/>
        </w:rPr>
        <w:t>1</w:t>
      </w:r>
      <w:r w:rsidR="003E1AB2">
        <w:rPr>
          <w:bCs/>
          <w:szCs w:val="24"/>
        </w:rPr>
        <w:t>0</w:t>
      </w:r>
      <w:r>
        <w:rPr>
          <w:bCs/>
          <w:szCs w:val="24"/>
        </w:rPr>
        <w:t>.2. mokymosi žingsnių ir požymių planavimas</w:t>
      </w:r>
      <w:r w:rsidR="00370C0C">
        <w:rPr>
          <w:bCs/>
          <w:szCs w:val="24"/>
        </w:rPr>
        <w:t>;</w:t>
      </w:r>
      <w:r>
        <w:rPr>
          <w:bCs/>
          <w:szCs w:val="24"/>
        </w:rPr>
        <w:t xml:space="preserve"> </w:t>
      </w:r>
    </w:p>
    <w:p w14:paraId="62BF89FA" w14:textId="5787958C" w:rsidR="00BA3152" w:rsidRDefault="00E44614">
      <w:pPr>
        <w:widowControl w:val="0"/>
        <w:ind w:firstLine="720"/>
        <w:jc w:val="both"/>
        <w:rPr>
          <w:bCs/>
          <w:szCs w:val="24"/>
        </w:rPr>
      </w:pPr>
      <w:r>
        <w:rPr>
          <w:bCs/>
          <w:szCs w:val="24"/>
        </w:rPr>
        <w:t>1</w:t>
      </w:r>
      <w:r w:rsidR="003E1AB2">
        <w:rPr>
          <w:bCs/>
          <w:szCs w:val="24"/>
        </w:rPr>
        <w:t>0</w:t>
      </w:r>
      <w:r>
        <w:rPr>
          <w:bCs/>
          <w:szCs w:val="24"/>
        </w:rPr>
        <w:t xml:space="preserve">.3. mokymosi užduočių ir veiklų parinkimas. </w:t>
      </w:r>
    </w:p>
    <w:p w14:paraId="582E937D" w14:textId="77777777" w:rsidR="003E1AB2" w:rsidRDefault="00E44614" w:rsidP="003E1AB2">
      <w:pPr>
        <w:widowControl w:val="0"/>
        <w:ind w:firstLine="720"/>
        <w:jc w:val="both"/>
        <w:rPr>
          <w:szCs w:val="24"/>
        </w:rPr>
      </w:pPr>
      <w:r>
        <w:rPr>
          <w:szCs w:val="24"/>
        </w:rPr>
        <w:t>1</w:t>
      </w:r>
      <w:r w:rsidR="003E1AB2">
        <w:rPr>
          <w:szCs w:val="24"/>
        </w:rPr>
        <w:t>1</w:t>
      </w:r>
      <w:r>
        <w:rPr>
          <w:szCs w:val="24"/>
        </w:rPr>
        <w:t xml:space="preserve">. Mokinio įgytoms kompetencijoms vertinti </w:t>
      </w:r>
      <w:r w:rsidR="00370C0C">
        <w:rPr>
          <w:szCs w:val="24"/>
        </w:rPr>
        <w:t>įvairiomis formomis (žodžiu, raštu, neverbaline kalba) teikiamas</w:t>
      </w:r>
      <w:r>
        <w:rPr>
          <w:szCs w:val="24"/>
        </w:rPr>
        <w:t xml:space="preserve"> grįžtamasis ryšys. </w:t>
      </w:r>
      <w:r w:rsidR="00370C0C">
        <w:rPr>
          <w:szCs w:val="24"/>
        </w:rPr>
        <w:t>M</w:t>
      </w:r>
      <w:r>
        <w:rPr>
          <w:szCs w:val="24"/>
        </w:rPr>
        <w:t xml:space="preserve">okiniui teikiama informacija apie jo pasiekimus ir mokymosi kelią ugdymo (pamokų) metu ir dalyvaujant socialinėse, pilietinėse, kultūrinėse bei kitose mokyklos ugdomosiose veiklose. Grįžtamasis ryšys yra abipusis. </w:t>
      </w:r>
    </w:p>
    <w:p w14:paraId="0459F8C3" w14:textId="2DDE0B4E" w:rsidR="00BA3152" w:rsidRDefault="003E1AB2" w:rsidP="003E1AB2">
      <w:pPr>
        <w:widowControl w:val="0"/>
        <w:ind w:firstLine="720"/>
        <w:jc w:val="both"/>
        <w:rPr>
          <w:szCs w:val="24"/>
        </w:rPr>
      </w:pPr>
      <w:r>
        <w:rPr>
          <w:szCs w:val="24"/>
        </w:rPr>
        <w:t>12. M</w:t>
      </w:r>
      <w:r w:rsidR="00E44614">
        <w:rPr>
          <w:szCs w:val="24"/>
        </w:rPr>
        <w:t>okinio įgytoms kompetencijoms vertinti gali būti pasitelkiamas ir kaupiamasis vertinimas, sudarantis galimybes kaupti išsamią informaciją apie kompetencijų pokyčius ilgesnėje laiko atkarpoje bei panaudoti ją grįžtamajam ryšiui teikti. Kaupiamasis vertinimas turi remtis mokytojo kokybiniais pastebėjimais apie mokinio daromą pažangą, fiksuojamais mokytojui patogia forma, kuriais remdamasis</w:t>
      </w:r>
      <w:r>
        <w:rPr>
          <w:szCs w:val="24"/>
        </w:rPr>
        <w:t>,</w:t>
      </w:r>
      <w:r w:rsidR="00E44614">
        <w:rPr>
          <w:szCs w:val="24"/>
        </w:rPr>
        <w:t xml:space="preserve"> prireikus</w:t>
      </w:r>
      <w:r>
        <w:rPr>
          <w:szCs w:val="24"/>
        </w:rPr>
        <w:t>,</w:t>
      </w:r>
      <w:r w:rsidR="00E44614">
        <w:rPr>
          <w:szCs w:val="24"/>
        </w:rPr>
        <w:t xml:space="preserve"> jis galėtų pagrįsti savo sprendimą apie galutinį apibendrintą mokinio pasiekimų vertinimą. </w:t>
      </w:r>
    </w:p>
    <w:p w14:paraId="0AA8F58F" w14:textId="4E00233C" w:rsidR="00BA3152" w:rsidRDefault="00E44614">
      <w:pPr>
        <w:ind w:firstLine="720"/>
        <w:jc w:val="both"/>
        <w:rPr>
          <w:szCs w:val="24"/>
        </w:rPr>
      </w:pPr>
      <w:r>
        <w:rPr>
          <w:szCs w:val="24"/>
        </w:rPr>
        <w:t>13</w:t>
      </w:r>
      <w:r>
        <w:rPr>
          <w:bCs/>
          <w:szCs w:val="24"/>
        </w:rPr>
        <w:t>.</w:t>
      </w:r>
      <w:r>
        <w:rPr>
          <w:szCs w:val="24"/>
        </w:rPr>
        <w:t xml:space="preserve"> Pažymys</w:t>
      </w:r>
      <w:r>
        <w:rPr>
          <w:b/>
          <w:szCs w:val="24"/>
        </w:rPr>
        <w:t xml:space="preserve"> </w:t>
      </w:r>
      <w:r>
        <w:rPr>
          <w:szCs w:val="24"/>
        </w:rPr>
        <w:t xml:space="preserve">yra konstatuojamojo pobūdžio grįžtamojo ryšio forma. </w:t>
      </w:r>
    </w:p>
    <w:p w14:paraId="0EE12294" w14:textId="77777777" w:rsidR="00BA3152" w:rsidRDefault="00BA3152">
      <w:pPr>
        <w:jc w:val="both"/>
        <w:rPr>
          <w:szCs w:val="24"/>
        </w:rPr>
      </w:pPr>
    </w:p>
    <w:p w14:paraId="6DF84102" w14:textId="77777777" w:rsidR="00BA3152" w:rsidRDefault="00E44614">
      <w:pPr>
        <w:jc w:val="center"/>
        <w:rPr>
          <w:b/>
          <w:bCs/>
          <w:szCs w:val="24"/>
        </w:rPr>
      </w:pPr>
      <w:r>
        <w:rPr>
          <w:b/>
          <w:bCs/>
          <w:szCs w:val="24"/>
        </w:rPr>
        <w:t>V SKYRIUS</w:t>
      </w:r>
    </w:p>
    <w:p w14:paraId="67E2E13C" w14:textId="77777777" w:rsidR="00BA3152" w:rsidRDefault="00E44614">
      <w:pPr>
        <w:jc w:val="center"/>
        <w:rPr>
          <w:b/>
          <w:szCs w:val="24"/>
        </w:rPr>
      </w:pPr>
      <w:r>
        <w:rPr>
          <w:b/>
          <w:szCs w:val="24"/>
        </w:rPr>
        <w:t>MOKINIŲ MOKYMOSI PASIEKIMŲ VERTINIMO REZULTATŲ PANAUDOJIMAS</w:t>
      </w:r>
    </w:p>
    <w:p w14:paraId="05E7B037" w14:textId="77777777" w:rsidR="00BA3152" w:rsidRDefault="00BA3152">
      <w:pPr>
        <w:jc w:val="center"/>
        <w:rPr>
          <w:b/>
          <w:szCs w:val="24"/>
        </w:rPr>
      </w:pPr>
    </w:p>
    <w:p w14:paraId="245FD34C" w14:textId="77777777" w:rsidR="00BA3152" w:rsidRDefault="00E44614">
      <w:pPr>
        <w:ind w:firstLine="720"/>
        <w:jc w:val="both"/>
        <w:rPr>
          <w:bCs/>
          <w:szCs w:val="24"/>
        </w:rPr>
      </w:pPr>
      <w:r>
        <w:rPr>
          <w:bCs/>
          <w:szCs w:val="24"/>
        </w:rPr>
        <w:t xml:space="preserve">14. Vertinimo rezultatų panaudojimą nusako vertinimo tikslas, todėl būtina užtikrinti, kad rezultatai, gauti vertinant mokinių pasiekimus pasirinktu būdu, būtų naudojami pagal paskirtį, ugdymo procesui tobulinti: padėti mokytis, patvirtinti rezultatus ir išsilavinimą, stebėti ir valdyti ugdymo kokybę. </w:t>
      </w:r>
    </w:p>
    <w:p w14:paraId="62B2717A" w14:textId="77777777" w:rsidR="00BA3152" w:rsidRDefault="00BA3152">
      <w:pPr>
        <w:ind w:firstLine="720"/>
        <w:jc w:val="both"/>
        <w:rPr>
          <w:bCs/>
          <w:szCs w:val="24"/>
        </w:rPr>
      </w:pPr>
    </w:p>
    <w:p w14:paraId="72B83500" w14:textId="77777777" w:rsidR="00BA3152" w:rsidRDefault="00E44614">
      <w:pPr>
        <w:jc w:val="center"/>
        <w:rPr>
          <w:b/>
          <w:bCs/>
          <w:szCs w:val="24"/>
        </w:rPr>
      </w:pPr>
      <w:r>
        <w:rPr>
          <w:b/>
          <w:szCs w:val="24"/>
        </w:rPr>
        <w:t>VI SKYRIUS</w:t>
      </w:r>
    </w:p>
    <w:p w14:paraId="1FD63F7B" w14:textId="77777777" w:rsidR="00BA3152" w:rsidRDefault="00E44614">
      <w:pPr>
        <w:jc w:val="center"/>
        <w:rPr>
          <w:b/>
          <w:bCs/>
          <w:szCs w:val="24"/>
        </w:rPr>
      </w:pPr>
      <w:r>
        <w:rPr>
          <w:b/>
          <w:bCs/>
          <w:szCs w:val="24"/>
        </w:rPr>
        <w:t>MOKINIŲ MOKYMOSI PASIEKIMŲ VERTINIMO PRINCIPAI</w:t>
      </w:r>
    </w:p>
    <w:p w14:paraId="44A99F37" w14:textId="77777777" w:rsidR="00BA3152" w:rsidRDefault="00BA3152">
      <w:pPr>
        <w:jc w:val="both"/>
        <w:rPr>
          <w:szCs w:val="24"/>
        </w:rPr>
      </w:pPr>
    </w:p>
    <w:p w14:paraId="3A4DED1A" w14:textId="33D2D9BB" w:rsidR="00BA3152" w:rsidRDefault="00E44614">
      <w:pPr>
        <w:ind w:firstLine="720"/>
        <w:jc w:val="both"/>
        <w:rPr>
          <w:szCs w:val="24"/>
        </w:rPr>
      </w:pPr>
      <w:r>
        <w:rPr>
          <w:szCs w:val="24"/>
        </w:rPr>
        <w:lastRenderedPageBreak/>
        <w:t>1</w:t>
      </w:r>
      <w:r w:rsidR="00C65D01">
        <w:rPr>
          <w:szCs w:val="24"/>
        </w:rPr>
        <w:t>5</w:t>
      </w:r>
      <w:r>
        <w:rPr>
          <w:szCs w:val="24"/>
        </w:rPr>
        <w:t xml:space="preserve">. Mokinių pasiekimų vertinimo esmė – padėti mokiniui mokytis ir tobulėti. Mokinių pasiekimų vertinimas grindžiamas atvirumu, nešališkumu, visų mokyklos bendruomenės narių bendravimu ir bendradarbiavimu. </w:t>
      </w:r>
    </w:p>
    <w:p w14:paraId="5A8DDC67" w14:textId="4CD6167B" w:rsidR="00BA3152" w:rsidRDefault="00E44614">
      <w:pPr>
        <w:ind w:firstLine="720"/>
        <w:jc w:val="both"/>
        <w:rPr>
          <w:szCs w:val="24"/>
        </w:rPr>
      </w:pPr>
      <w:r>
        <w:rPr>
          <w:szCs w:val="24"/>
        </w:rPr>
        <w:t>1</w:t>
      </w:r>
      <w:r w:rsidR="00C65D01">
        <w:rPr>
          <w:szCs w:val="24"/>
        </w:rPr>
        <w:t>6</w:t>
      </w:r>
      <w:r>
        <w:rPr>
          <w:szCs w:val="24"/>
        </w:rPr>
        <w:t xml:space="preserve">. Vertinant mokinių pasiekimus laikomasi nuostatos, jog kiekvienas mokinys gali augti ir tobulėti, kai jam sudaromos jo poreikius atitinkančios sąlygos bei teikiama reikalinga pagalba.  </w:t>
      </w:r>
    </w:p>
    <w:p w14:paraId="0F4D5315" w14:textId="545E3243" w:rsidR="00BA3152" w:rsidRDefault="00C65D01">
      <w:pPr>
        <w:ind w:firstLine="720"/>
        <w:jc w:val="both"/>
        <w:rPr>
          <w:szCs w:val="24"/>
        </w:rPr>
      </w:pPr>
      <w:r>
        <w:rPr>
          <w:szCs w:val="24"/>
        </w:rPr>
        <w:t>17</w:t>
      </w:r>
      <w:r w:rsidR="00E44614">
        <w:rPr>
          <w:szCs w:val="24"/>
        </w:rPr>
        <w:t xml:space="preserve">. Vertinami yra mokinių pasiekimai, todėl vertinimas neturi būti 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„Dėl Nuosekliojo mokymosi pagal bendrojo ugdymo programas tvarkos aprašo patvirtinimo“.  </w:t>
      </w:r>
    </w:p>
    <w:p w14:paraId="2479032E" w14:textId="073FDA52" w:rsidR="00BA3152" w:rsidRDefault="00C65D01">
      <w:pPr>
        <w:ind w:firstLine="720"/>
        <w:jc w:val="both"/>
        <w:rPr>
          <w:szCs w:val="24"/>
        </w:rPr>
      </w:pPr>
      <w:r>
        <w:rPr>
          <w:szCs w:val="24"/>
        </w:rPr>
        <w:t>18</w:t>
      </w:r>
      <w:r w:rsidR="00E44614">
        <w:rPr>
          <w:szCs w:val="24"/>
        </w:rPr>
        <w:t xml:space="preserve">. Mokinių pažanga skatinama asmeninio tobulėjimo, o ne būti geresniam už kitą siekiu. </w:t>
      </w:r>
      <w:r w:rsidR="005D166A">
        <w:rPr>
          <w:szCs w:val="24"/>
        </w:rPr>
        <w:t>Progimnazijos</w:t>
      </w:r>
      <w:r w:rsidR="00E44614">
        <w:rPr>
          <w:szCs w:val="24"/>
        </w:rPr>
        <w:t xml:space="preserve"> vertinimo kultūra </w:t>
      </w:r>
      <w:r w:rsidR="005D166A">
        <w:rPr>
          <w:szCs w:val="24"/>
        </w:rPr>
        <w:t>nėra</w:t>
      </w:r>
      <w:r w:rsidR="00E44614">
        <w:rPr>
          <w:szCs w:val="24"/>
        </w:rPr>
        <w:t xml:space="preserve"> orientuota į mokinių konkurencijos tarpusavyje skatinimą</w:t>
      </w:r>
      <w:r w:rsidR="00E244E5">
        <w:rPr>
          <w:szCs w:val="24"/>
        </w:rPr>
        <w:t xml:space="preserve">. </w:t>
      </w:r>
    </w:p>
    <w:p w14:paraId="517BB82D" w14:textId="0249C57B" w:rsidR="00BA3152" w:rsidRDefault="00C65D01">
      <w:pPr>
        <w:ind w:firstLine="720"/>
        <w:jc w:val="both"/>
        <w:rPr>
          <w:szCs w:val="24"/>
        </w:rPr>
      </w:pPr>
      <w:r>
        <w:rPr>
          <w:szCs w:val="24"/>
        </w:rPr>
        <w:t>19</w:t>
      </w:r>
      <w:r w:rsidR="00E44614">
        <w:rPr>
          <w:szCs w:val="24"/>
        </w:rPr>
        <w:t>. Mokytojas, planuodamas, organizuodamas ir įgyvendindamas mokinių mokymosi pasiekimų vertinimą:</w:t>
      </w:r>
    </w:p>
    <w:p w14:paraId="12558698" w14:textId="731F47DD" w:rsidR="00BA3152" w:rsidRDefault="00C65D01">
      <w:pPr>
        <w:ind w:firstLine="720"/>
        <w:jc w:val="both"/>
        <w:rPr>
          <w:szCs w:val="24"/>
        </w:rPr>
      </w:pPr>
      <w:r>
        <w:rPr>
          <w:szCs w:val="24"/>
        </w:rPr>
        <w:t>19</w:t>
      </w:r>
      <w:r w:rsidR="00E44614">
        <w:rPr>
          <w:szCs w:val="24"/>
        </w:rPr>
        <w:t>.1. vadovaujasi Pedagogų etikos kodeksu, patvirtintu Lietuvos Respublikos švietimo ir mokslo ministro 2018 m. birželio 11 d. įsakymu Nr. V-561 „Dėl Pedagogų etikos kodekso patvirtinimo“;</w:t>
      </w:r>
    </w:p>
    <w:p w14:paraId="76192C70" w14:textId="23383512" w:rsidR="00BA3152" w:rsidRDefault="008A1B7F">
      <w:pPr>
        <w:ind w:firstLine="720"/>
        <w:jc w:val="both"/>
        <w:rPr>
          <w:szCs w:val="24"/>
        </w:rPr>
      </w:pPr>
      <w:r>
        <w:rPr>
          <w:szCs w:val="24"/>
        </w:rPr>
        <w:t>19</w:t>
      </w:r>
      <w:r w:rsidR="00E44614">
        <w:rPr>
          <w:szCs w:val="24"/>
        </w:rPr>
        <w:t>.2. ugdymo procese taiko adekvačius mokinių mokymosi pasiekimų stebėsenos ir vertinimo metodus;</w:t>
      </w:r>
    </w:p>
    <w:p w14:paraId="3ECABFDF" w14:textId="0C160402" w:rsidR="00BA3152" w:rsidRDefault="008A1B7F">
      <w:pPr>
        <w:ind w:firstLine="720"/>
        <w:jc w:val="both"/>
        <w:rPr>
          <w:szCs w:val="24"/>
        </w:rPr>
      </w:pPr>
      <w:r>
        <w:rPr>
          <w:szCs w:val="24"/>
        </w:rPr>
        <w:t>19</w:t>
      </w:r>
      <w:r w:rsidR="00E44614">
        <w:rPr>
          <w:szCs w:val="24"/>
        </w:rPr>
        <w:t xml:space="preserve">.3. kuria ir palaiko į mokymąsi orientuotą vertinimo kultūrą; </w:t>
      </w:r>
    </w:p>
    <w:p w14:paraId="032F992B" w14:textId="15DAC383" w:rsidR="00BA3152" w:rsidRDefault="008A1B7F">
      <w:pPr>
        <w:ind w:firstLine="720"/>
        <w:jc w:val="both"/>
        <w:rPr>
          <w:szCs w:val="24"/>
        </w:rPr>
      </w:pPr>
      <w:r>
        <w:rPr>
          <w:szCs w:val="24"/>
        </w:rPr>
        <w:t>19</w:t>
      </w:r>
      <w:r w:rsidR="00E44614">
        <w:rPr>
          <w:szCs w:val="24"/>
        </w:rPr>
        <w:t>.4. kolegialiai sprendžia mokinių įgytų kompetencijų vertinimo klausimus;</w:t>
      </w:r>
    </w:p>
    <w:p w14:paraId="5413C137" w14:textId="2CA84D5F" w:rsidR="00BA3152" w:rsidRDefault="008A1B7F">
      <w:pPr>
        <w:ind w:firstLine="720"/>
        <w:jc w:val="both"/>
        <w:rPr>
          <w:szCs w:val="24"/>
        </w:rPr>
      </w:pPr>
      <w:r>
        <w:rPr>
          <w:szCs w:val="24"/>
        </w:rPr>
        <w:t>19</w:t>
      </w:r>
      <w:r w:rsidR="00E44614">
        <w:rPr>
          <w:szCs w:val="24"/>
        </w:rPr>
        <w:t xml:space="preserve">.5. nuolat reflektuoja savo mokymo, mokinių mokymosi pasiekimų ir įgytų kompetencijų vertinimo praktikas, jų pridėtinę vertę kiekvieno mokinio mokymuisi;  </w:t>
      </w:r>
    </w:p>
    <w:p w14:paraId="14E83679" w14:textId="4501B580" w:rsidR="00BA3152" w:rsidRDefault="008A1B7F">
      <w:pPr>
        <w:ind w:firstLine="720"/>
        <w:jc w:val="both"/>
        <w:rPr>
          <w:szCs w:val="24"/>
        </w:rPr>
      </w:pPr>
      <w:r>
        <w:rPr>
          <w:szCs w:val="24"/>
        </w:rPr>
        <w:t>19</w:t>
      </w:r>
      <w:r w:rsidR="00E44614">
        <w:rPr>
          <w:szCs w:val="24"/>
        </w:rPr>
        <w:t>.6. tobulina instrumentus, padedančius įvertinti mokinių mokymosi pasiekimus ir įgytas kompetencijas;</w:t>
      </w:r>
    </w:p>
    <w:p w14:paraId="2B7E821F" w14:textId="1D3043D0" w:rsidR="00BA3152" w:rsidRDefault="008A1B7F">
      <w:pPr>
        <w:ind w:firstLine="720"/>
        <w:jc w:val="both"/>
        <w:rPr>
          <w:szCs w:val="24"/>
        </w:rPr>
      </w:pPr>
      <w:r>
        <w:rPr>
          <w:szCs w:val="24"/>
        </w:rPr>
        <w:t>19</w:t>
      </w:r>
      <w:r w:rsidR="00E44614">
        <w:rPr>
          <w:szCs w:val="24"/>
        </w:rPr>
        <w:t xml:space="preserve">.7. aptaria su mokiniais akademinio sąžiningumo klausimus ir galimas pasekmes nesilaikant sąžiningumo principo; </w:t>
      </w:r>
    </w:p>
    <w:p w14:paraId="2F52A1A6" w14:textId="1F2891C3" w:rsidR="00BA3152" w:rsidRDefault="008A1B7F">
      <w:pPr>
        <w:ind w:firstLine="720"/>
        <w:jc w:val="both"/>
        <w:rPr>
          <w:szCs w:val="24"/>
        </w:rPr>
      </w:pPr>
      <w:r>
        <w:rPr>
          <w:szCs w:val="24"/>
        </w:rPr>
        <w:t>19</w:t>
      </w:r>
      <w:r w:rsidR="00E44614">
        <w:rPr>
          <w:szCs w:val="24"/>
        </w:rPr>
        <w:t>.8. principingai reaguoja į mokinių nesąžiningumo atvejus, tokius kaip plagijavimas, nusirašinėjimas, naudojimasis pašaline pagalba atsiskaitymų metu ir pan.;</w:t>
      </w:r>
    </w:p>
    <w:p w14:paraId="10103499" w14:textId="092BE0BF" w:rsidR="00BA3152" w:rsidRDefault="008A1B7F">
      <w:pPr>
        <w:ind w:firstLine="720"/>
        <w:jc w:val="both"/>
        <w:rPr>
          <w:szCs w:val="24"/>
        </w:rPr>
      </w:pPr>
      <w:r>
        <w:rPr>
          <w:szCs w:val="24"/>
        </w:rPr>
        <w:t>19</w:t>
      </w:r>
      <w:r w:rsidR="00E44614">
        <w:rPr>
          <w:szCs w:val="24"/>
        </w:rPr>
        <w:t>.9. teikia informaciją ir išsamiai paaiškina tėvams (globėjams, rūpintojams) apie mokinių mokymosi pasiekimus ir problemas;</w:t>
      </w:r>
    </w:p>
    <w:p w14:paraId="58BE9C82" w14:textId="03C3F22E" w:rsidR="00BA3152" w:rsidRDefault="008A1B7F">
      <w:pPr>
        <w:ind w:firstLine="720"/>
        <w:jc w:val="both"/>
        <w:rPr>
          <w:szCs w:val="24"/>
        </w:rPr>
      </w:pPr>
      <w:r>
        <w:rPr>
          <w:szCs w:val="24"/>
        </w:rPr>
        <w:t>19</w:t>
      </w:r>
      <w:r w:rsidR="00E44614">
        <w:rPr>
          <w:szCs w:val="24"/>
        </w:rPr>
        <w:t>.10. vertinimo proceso metu gerbia mokinių privatumą ir išlaiko konfidencialumą;</w:t>
      </w:r>
    </w:p>
    <w:p w14:paraId="238719A5" w14:textId="1A90D03C" w:rsidR="00BA3152" w:rsidRDefault="008A1B7F">
      <w:pPr>
        <w:ind w:firstLine="720"/>
        <w:jc w:val="both"/>
        <w:rPr>
          <w:szCs w:val="24"/>
        </w:rPr>
      </w:pPr>
      <w:r>
        <w:rPr>
          <w:szCs w:val="24"/>
        </w:rPr>
        <w:t>19</w:t>
      </w:r>
      <w:r w:rsidR="00E44614">
        <w:rPr>
          <w:szCs w:val="24"/>
        </w:rPr>
        <w:t>.11. tinkamai tvarko mokinių mokymosi pasiekimų stebėsenos ir vertinimo duomenis.</w:t>
      </w:r>
    </w:p>
    <w:p w14:paraId="71EE2950" w14:textId="7A315DCC" w:rsidR="003F054C" w:rsidRPr="003F054C" w:rsidRDefault="008A1B7F" w:rsidP="003F054C">
      <w:pPr>
        <w:pStyle w:val="Default"/>
        <w:ind w:firstLine="720"/>
        <w:rPr>
          <w:sz w:val="23"/>
          <w:szCs w:val="23"/>
          <w:lang w:val="lt-LT"/>
        </w:rPr>
      </w:pPr>
      <w:r>
        <w:rPr>
          <w:sz w:val="23"/>
          <w:szCs w:val="23"/>
          <w:lang w:val="lt-LT"/>
        </w:rPr>
        <w:t>20</w:t>
      </w:r>
      <w:r w:rsidR="003F054C" w:rsidRPr="003F054C">
        <w:rPr>
          <w:sz w:val="23"/>
          <w:szCs w:val="23"/>
          <w:lang w:val="lt-LT"/>
        </w:rPr>
        <w:t xml:space="preserve">. Vertinimo nuostatos: </w:t>
      </w:r>
    </w:p>
    <w:p w14:paraId="58B3E0EA" w14:textId="6FC4CDAF" w:rsidR="003F054C" w:rsidRPr="003F054C" w:rsidRDefault="008A1B7F" w:rsidP="008A1B7F">
      <w:pPr>
        <w:pStyle w:val="Default"/>
        <w:ind w:firstLine="720"/>
        <w:jc w:val="both"/>
        <w:rPr>
          <w:sz w:val="23"/>
          <w:szCs w:val="23"/>
          <w:lang w:val="lt-LT"/>
        </w:rPr>
      </w:pPr>
      <w:r>
        <w:rPr>
          <w:sz w:val="23"/>
          <w:szCs w:val="23"/>
          <w:lang w:val="lt-LT"/>
        </w:rPr>
        <w:t>20</w:t>
      </w:r>
      <w:r w:rsidR="003F054C" w:rsidRPr="003F054C">
        <w:rPr>
          <w:sz w:val="23"/>
          <w:szCs w:val="23"/>
          <w:lang w:val="lt-LT"/>
        </w:rPr>
        <w:t xml:space="preserve">.1. vertinimas grindžiamas mokinių amžiaus tarpsniais, psichologiniais ypatumais, individualiais mokinio poreikiais; </w:t>
      </w:r>
    </w:p>
    <w:p w14:paraId="07C85EC8" w14:textId="0BD25B00" w:rsidR="003F054C" w:rsidRPr="003F054C" w:rsidRDefault="008A1B7F" w:rsidP="008A1B7F">
      <w:pPr>
        <w:pStyle w:val="Default"/>
        <w:ind w:firstLine="720"/>
        <w:jc w:val="both"/>
        <w:rPr>
          <w:sz w:val="23"/>
          <w:szCs w:val="23"/>
          <w:lang w:val="lt-LT"/>
        </w:rPr>
      </w:pPr>
      <w:r>
        <w:rPr>
          <w:sz w:val="23"/>
          <w:szCs w:val="23"/>
          <w:lang w:val="lt-LT"/>
        </w:rPr>
        <w:t>20</w:t>
      </w:r>
      <w:r w:rsidR="003F054C" w:rsidRPr="003F054C">
        <w:rPr>
          <w:sz w:val="23"/>
          <w:szCs w:val="23"/>
          <w:lang w:val="lt-LT"/>
        </w:rPr>
        <w:t xml:space="preserve">.2. vertinama tai, kas buvo numatyta pasiekti ugdymo procese: mokinių žinios, jų taikymas, supratimas, dalyko gebėjimai, įgūdžiai, pastangos, įgytos kompetencijos, asmeninė pažanga, bendrieji gebėjimai. </w:t>
      </w:r>
    </w:p>
    <w:p w14:paraId="2CE8D61B" w14:textId="18601F53" w:rsidR="003F054C" w:rsidRPr="003F054C" w:rsidRDefault="008A1B7F" w:rsidP="008A1B7F">
      <w:pPr>
        <w:pStyle w:val="Default"/>
        <w:ind w:firstLine="720"/>
        <w:jc w:val="both"/>
        <w:rPr>
          <w:sz w:val="23"/>
          <w:szCs w:val="23"/>
          <w:lang w:val="lt-LT"/>
        </w:rPr>
      </w:pPr>
      <w:r>
        <w:rPr>
          <w:sz w:val="23"/>
          <w:szCs w:val="23"/>
          <w:lang w:val="lt-LT"/>
        </w:rPr>
        <w:t>21</w:t>
      </w:r>
      <w:r w:rsidR="003F054C" w:rsidRPr="003F054C">
        <w:rPr>
          <w:sz w:val="23"/>
          <w:szCs w:val="23"/>
          <w:lang w:val="lt-LT"/>
        </w:rPr>
        <w:t xml:space="preserve">. Vertinimo principai: </w:t>
      </w:r>
    </w:p>
    <w:p w14:paraId="7B6A8D2A" w14:textId="3551D27F" w:rsidR="003F054C" w:rsidRPr="003F054C" w:rsidRDefault="008A1B7F" w:rsidP="008A1B7F">
      <w:pPr>
        <w:pStyle w:val="Default"/>
        <w:ind w:firstLine="720"/>
        <w:jc w:val="both"/>
        <w:rPr>
          <w:sz w:val="23"/>
          <w:szCs w:val="23"/>
          <w:lang w:val="lt-LT"/>
        </w:rPr>
      </w:pPr>
      <w:r>
        <w:rPr>
          <w:sz w:val="23"/>
          <w:szCs w:val="23"/>
          <w:lang w:val="lt-LT"/>
        </w:rPr>
        <w:t>21</w:t>
      </w:r>
      <w:r w:rsidR="003F054C" w:rsidRPr="003F054C">
        <w:rPr>
          <w:sz w:val="23"/>
          <w:szCs w:val="23"/>
          <w:lang w:val="lt-LT"/>
        </w:rPr>
        <w:t xml:space="preserve">.1. tikslingumas (vertinimo metodai atitinka mokymosi turinį); </w:t>
      </w:r>
    </w:p>
    <w:p w14:paraId="41B68FC6" w14:textId="40977C89" w:rsidR="003F054C" w:rsidRPr="003F054C" w:rsidRDefault="008A1B7F" w:rsidP="008A1B7F">
      <w:pPr>
        <w:pStyle w:val="Default"/>
        <w:ind w:firstLine="720"/>
        <w:jc w:val="both"/>
        <w:rPr>
          <w:sz w:val="23"/>
          <w:szCs w:val="23"/>
          <w:lang w:val="lt-LT"/>
        </w:rPr>
      </w:pPr>
      <w:r>
        <w:rPr>
          <w:sz w:val="23"/>
          <w:szCs w:val="23"/>
          <w:lang w:val="lt-LT"/>
        </w:rPr>
        <w:t>22</w:t>
      </w:r>
      <w:r w:rsidR="003F054C" w:rsidRPr="003F054C">
        <w:rPr>
          <w:sz w:val="23"/>
          <w:szCs w:val="23"/>
          <w:lang w:val="lt-LT"/>
        </w:rPr>
        <w:t xml:space="preserve">.2. atvirumas ir skaidrumas (su mokiniais tariamasi dėl (į)vertinimo formų, laiko, aiškūs vertinimo kriterijai); </w:t>
      </w:r>
    </w:p>
    <w:p w14:paraId="13B6812A" w14:textId="3639158C" w:rsidR="003F054C" w:rsidRPr="003F054C" w:rsidRDefault="008A1B7F" w:rsidP="008A1B7F">
      <w:pPr>
        <w:pStyle w:val="Default"/>
        <w:ind w:firstLine="720"/>
        <w:jc w:val="both"/>
        <w:rPr>
          <w:sz w:val="23"/>
          <w:szCs w:val="23"/>
          <w:lang w:val="lt-LT"/>
        </w:rPr>
      </w:pPr>
      <w:r>
        <w:rPr>
          <w:sz w:val="23"/>
          <w:szCs w:val="23"/>
          <w:lang w:val="lt-LT"/>
        </w:rPr>
        <w:t>22</w:t>
      </w:r>
      <w:r w:rsidR="003F054C" w:rsidRPr="003F054C">
        <w:rPr>
          <w:sz w:val="23"/>
          <w:szCs w:val="23"/>
          <w:lang w:val="lt-LT"/>
        </w:rPr>
        <w:t xml:space="preserve">.3. objektyvumas (siekiama kuo didesnio vertinimo patikimumo, remiamasi mokinių pasiekimų aprašais); </w:t>
      </w:r>
    </w:p>
    <w:p w14:paraId="5B85E0C1" w14:textId="4095A691" w:rsidR="003F054C" w:rsidRPr="003F054C" w:rsidRDefault="008A1B7F" w:rsidP="008A1B7F">
      <w:pPr>
        <w:pStyle w:val="Default"/>
        <w:ind w:firstLine="720"/>
        <w:jc w:val="both"/>
        <w:rPr>
          <w:sz w:val="23"/>
          <w:szCs w:val="23"/>
          <w:lang w:val="lt-LT"/>
        </w:rPr>
      </w:pPr>
      <w:r>
        <w:rPr>
          <w:sz w:val="23"/>
          <w:szCs w:val="23"/>
          <w:lang w:val="lt-LT"/>
        </w:rPr>
        <w:t>22</w:t>
      </w:r>
      <w:r w:rsidR="003F054C" w:rsidRPr="003F054C">
        <w:rPr>
          <w:sz w:val="23"/>
          <w:szCs w:val="23"/>
          <w:lang w:val="lt-LT"/>
        </w:rPr>
        <w:t xml:space="preserve">.4. informatyvumas (vertinimo informacija aiški, išsami, savalaikė, nurodoma, ką mokinys jau išmoko, kur spragos, kaip jas taisyti); </w:t>
      </w:r>
    </w:p>
    <w:p w14:paraId="54906D12" w14:textId="77777777" w:rsidR="00BD3271" w:rsidRDefault="008A1B7F" w:rsidP="00BD3271">
      <w:pPr>
        <w:ind w:firstLine="720"/>
        <w:jc w:val="both"/>
        <w:rPr>
          <w:sz w:val="23"/>
          <w:szCs w:val="23"/>
        </w:rPr>
      </w:pPr>
      <w:r>
        <w:rPr>
          <w:sz w:val="23"/>
          <w:szCs w:val="23"/>
        </w:rPr>
        <w:t>22</w:t>
      </w:r>
      <w:r w:rsidR="003F054C" w:rsidRPr="003F054C">
        <w:rPr>
          <w:sz w:val="23"/>
          <w:szCs w:val="23"/>
        </w:rPr>
        <w:t>.5. aiškumas (vertinimas grindžiamas aiškiais, mokiniams suprantamais kriterijais).</w:t>
      </w:r>
    </w:p>
    <w:p w14:paraId="1A812838" w14:textId="77777777" w:rsidR="00BD3271" w:rsidRDefault="00BD3271" w:rsidP="00BD3271">
      <w:pPr>
        <w:ind w:firstLine="720"/>
        <w:jc w:val="both"/>
        <w:rPr>
          <w:sz w:val="23"/>
          <w:szCs w:val="23"/>
        </w:rPr>
      </w:pPr>
    </w:p>
    <w:p w14:paraId="597010FC" w14:textId="7B0E3EFD" w:rsidR="00BD3271" w:rsidRPr="00BD3271" w:rsidRDefault="00BD3271" w:rsidP="00BD3271">
      <w:pPr>
        <w:autoSpaceDE w:val="0"/>
        <w:autoSpaceDN w:val="0"/>
        <w:adjustRightInd w:val="0"/>
        <w:jc w:val="center"/>
        <w:rPr>
          <w:b/>
          <w:bCs/>
          <w:color w:val="000000"/>
          <w:szCs w:val="24"/>
        </w:rPr>
      </w:pPr>
      <w:r w:rsidRPr="00BD3271">
        <w:rPr>
          <w:b/>
          <w:bCs/>
          <w:color w:val="000000"/>
          <w:szCs w:val="24"/>
        </w:rPr>
        <w:t>VI</w:t>
      </w:r>
      <w:r w:rsidR="00F56106">
        <w:rPr>
          <w:b/>
          <w:bCs/>
          <w:color w:val="000000"/>
          <w:szCs w:val="24"/>
        </w:rPr>
        <w:t>I</w:t>
      </w:r>
      <w:r w:rsidRPr="00BD3271">
        <w:rPr>
          <w:b/>
          <w:bCs/>
          <w:color w:val="000000"/>
          <w:szCs w:val="24"/>
        </w:rPr>
        <w:t xml:space="preserve"> SKYRIUS</w:t>
      </w:r>
    </w:p>
    <w:p w14:paraId="3B4875B4" w14:textId="77777777" w:rsidR="00BD3271" w:rsidRPr="00BD3271" w:rsidRDefault="00BD3271" w:rsidP="00BD3271">
      <w:pPr>
        <w:jc w:val="center"/>
        <w:rPr>
          <w:szCs w:val="24"/>
          <w:lang w:eastAsia="lt-LT"/>
        </w:rPr>
      </w:pPr>
      <w:r w:rsidRPr="00BD3271">
        <w:rPr>
          <w:b/>
          <w:bCs/>
          <w:szCs w:val="24"/>
        </w:rPr>
        <w:t>VERTINIMO PLANAVIMAS</w:t>
      </w:r>
    </w:p>
    <w:p w14:paraId="2AB0EDFC" w14:textId="77777777" w:rsidR="00BD3271" w:rsidRDefault="00BD3271" w:rsidP="00BD3271">
      <w:pPr>
        <w:ind w:firstLine="720"/>
        <w:jc w:val="both"/>
        <w:rPr>
          <w:sz w:val="23"/>
          <w:szCs w:val="23"/>
        </w:rPr>
      </w:pPr>
    </w:p>
    <w:p w14:paraId="017E249C" w14:textId="77777777" w:rsidR="00BD3271" w:rsidRDefault="00BD3271" w:rsidP="00BD3271">
      <w:pPr>
        <w:ind w:firstLine="720"/>
        <w:jc w:val="both"/>
        <w:rPr>
          <w:sz w:val="23"/>
          <w:szCs w:val="23"/>
        </w:rPr>
      </w:pPr>
      <w:r>
        <w:rPr>
          <w:sz w:val="23"/>
          <w:szCs w:val="23"/>
        </w:rPr>
        <w:t xml:space="preserve">23. </w:t>
      </w:r>
      <w:r w:rsidR="00875903" w:rsidRPr="00875903">
        <w:rPr>
          <w:sz w:val="23"/>
          <w:szCs w:val="23"/>
        </w:rPr>
        <w:t xml:space="preserve">Vertinimas planuojamas kartu su ugdymo procesu. Mokytojas, planuodamas vertinimą, atsižvelgia į mokinių mokymosi patirtį ir gebėjimus, vadovaujasi Bendrosiomis programomis: </w:t>
      </w:r>
    </w:p>
    <w:p w14:paraId="67951F84" w14:textId="77777777" w:rsidR="0038068F" w:rsidRDefault="00BD3271" w:rsidP="0038068F">
      <w:pPr>
        <w:ind w:firstLine="720"/>
        <w:jc w:val="both"/>
        <w:rPr>
          <w:sz w:val="23"/>
          <w:szCs w:val="23"/>
        </w:rPr>
      </w:pPr>
      <w:r>
        <w:rPr>
          <w:sz w:val="23"/>
          <w:szCs w:val="23"/>
        </w:rPr>
        <w:t>2</w:t>
      </w:r>
      <w:r w:rsidR="00875903" w:rsidRPr="00875903">
        <w:rPr>
          <w:sz w:val="23"/>
          <w:szCs w:val="23"/>
        </w:rPr>
        <w:t>3.1. vertinim</w:t>
      </w:r>
      <w:r>
        <w:rPr>
          <w:sz w:val="23"/>
          <w:szCs w:val="23"/>
        </w:rPr>
        <w:t>as</w:t>
      </w:r>
      <w:r w:rsidR="00875903" w:rsidRPr="00875903">
        <w:rPr>
          <w:sz w:val="23"/>
          <w:szCs w:val="23"/>
        </w:rPr>
        <w:t xml:space="preserve"> planuo</w:t>
      </w:r>
      <w:r>
        <w:rPr>
          <w:sz w:val="23"/>
          <w:szCs w:val="23"/>
        </w:rPr>
        <w:t>jamas</w:t>
      </w:r>
      <w:r w:rsidR="00875903" w:rsidRPr="00875903">
        <w:rPr>
          <w:sz w:val="23"/>
          <w:szCs w:val="23"/>
        </w:rPr>
        <w:t xml:space="preserve"> metams, nurodant </w:t>
      </w:r>
      <w:r>
        <w:rPr>
          <w:sz w:val="23"/>
          <w:szCs w:val="23"/>
        </w:rPr>
        <w:t xml:space="preserve">jį </w:t>
      </w:r>
      <w:r w:rsidR="00875903" w:rsidRPr="00875903">
        <w:rPr>
          <w:sz w:val="23"/>
          <w:szCs w:val="23"/>
        </w:rPr>
        <w:t xml:space="preserve">ilgalaikiuose teminiuose planuose; </w:t>
      </w:r>
    </w:p>
    <w:p w14:paraId="29FBB04B" w14:textId="77777777" w:rsidR="0038068F" w:rsidRDefault="0038068F" w:rsidP="0038068F">
      <w:pPr>
        <w:ind w:firstLine="720"/>
        <w:jc w:val="both"/>
        <w:rPr>
          <w:sz w:val="23"/>
          <w:szCs w:val="23"/>
        </w:rPr>
      </w:pPr>
      <w:r>
        <w:rPr>
          <w:sz w:val="23"/>
          <w:szCs w:val="23"/>
        </w:rPr>
        <w:lastRenderedPageBreak/>
        <w:t>2</w:t>
      </w:r>
      <w:r w:rsidR="00875903" w:rsidRPr="00875903">
        <w:rPr>
          <w:sz w:val="23"/>
          <w:szCs w:val="23"/>
        </w:rPr>
        <w:t>3.2. vertinimas mokiniams detalizuojamas pradedant nagrinėti skyrių, temą;</w:t>
      </w:r>
    </w:p>
    <w:p w14:paraId="75BCEC43" w14:textId="77777777" w:rsidR="0038068F" w:rsidRDefault="0038068F" w:rsidP="0038068F">
      <w:pPr>
        <w:ind w:firstLine="720"/>
        <w:jc w:val="both"/>
        <w:rPr>
          <w:sz w:val="23"/>
          <w:szCs w:val="23"/>
        </w:rPr>
      </w:pPr>
      <w:r>
        <w:rPr>
          <w:sz w:val="23"/>
          <w:szCs w:val="23"/>
        </w:rPr>
        <w:t>2</w:t>
      </w:r>
      <w:r w:rsidR="00875903" w:rsidRPr="00875903">
        <w:rPr>
          <w:sz w:val="23"/>
          <w:szCs w:val="23"/>
        </w:rPr>
        <w:t xml:space="preserve">3.3. formuojamąjį vertinimą mokytojas planuoja pamokos metmenyse; </w:t>
      </w:r>
    </w:p>
    <w:p w14:paraId="78C4C88A" w14:textId="77777777" w:rsidR="0038068F" w:rsidRDefault="0038068F" w:rsidP="0038068F">
      <w:pPr>
        <w:ind w:firstLine="720"/>
        <w:jc w:val="both"/>
        <w:rPr>
          <w:sz w:val="23"/>
          <w:szCs w:val="23"/>
        </w:rPr>
      </w:pPr>
      <w:r>
        <w:rPr>
          <w:sz w:val="23"/>
          <w:szCs w:val="23"/>
        </w:rPr>
        <w:t>2</w:t>
      </w:r>
      <w:r w:rsidR="00875903" w:rsidRPr="00875903">
        <w:rPr>
          <w:sz w:val="23"/>
          <w:szCs w:val="23"/>
        </w:rPr>
        <w:t xml:space="preserve">3.4. dalykų mokytojai, planuodami integruotas pamokas, integruotus projektus, suderina ir numato bendrus vertinimo būdus, užduotis, kriterijus. </w:t>
      </w:r>
    </w:p>
    <w:p w14:paraId="04CA11DC" w14:textId="77777777" w:rsidR="0038068F" w:rsidRDefault="0038068F" w:rsidP="0038068F">
      <w:pPr>
        <w:ind w:firstLine="720"/>
        <w:jc w:val="both"/>
        <w:rPr>
          <w:sz w:val="23"/>
          <w:szCs w:val="23"/>
        </w:rPr>
      </w:pPr>
      <w:r>
        <w:rPr>
          <w:sz w:val="23"/>
          <w:szCs w:val="23"/>
        </w:rPr>
        <w:t xml:space="preserve">24. </w:t>
      </w:r>
      <w:r w:rsidR="00875903" w:rsidRPr="00875903">
        <w:rPr>
          <w:sz w:val="23"/>
          <w:szCs w:val="23"/>
        </w:rPr>
        <w:t xml:space="preserve">Atsižvelgiant į mokinių mokymosi pasiekimus, vertinimo užduotys ir atsiskaitymo laikas gali būti koreguojami. </w:t>
      </w:r>
    </w:p>
    <w:p w14:paraId="1975390A" w14:textId="77777777" w:rsidR="008E6A5D" w:rsidRDefault="0038068F" w:rsidP="008E6A5D">
      <w:pPr>
        <w:ind w:firstLine="720"/>
        <w:jc w:val="both"/>
        <w:rPr>
          <w:sz w:val="23"/>
          <w:szCs w:val="23"/>
        </w:rPr>
      </w:pPr>
      <w:r>
        <w:rPr>
          <w:sz w:val="23"/>
          <w:szCs w:val="23"/>
        </w:rPr>
        <w:t xml:space="preserve">25. </w:t>
      </w:r>
      <w:r w:rsidR="00875903" w:rsidRPr="00875903">
        <w:rPr>
          <w:sz w:val="23"/>
          <w:szCs w:val="23"/>
        </w:rPr>
        <w:t xml:space="preserve">Planuojant mokinių įgytų kompetencijų vertinimą numatomas mokymosi kelias, vedantis ugdymo siekinių link: pradedama nuo ugdymo siekinio identifikavimo ir jo suskaidymo į mažesnius žingsnius, kurie mokiniams padėtų artėti prie iš(si)kelto tikslo, po to planuojamas mokymosi turinys, numatant mokymosi užduotis ir parenkant veiklas: </w:t>
      </w:r>
    </w:p>
    <w:p w14:paraId="56D7B07A" w14:textId="77777777" w:rsidR="008E6A5D" w:rsidRDefault="008E6A5D" w:rsidP="008E6A5D">
      <w:pPr>
        <w:ind w:firstLine="720"/>
        <w:jc w:val="both"/>
        <w:rPr>
          <w:sz w:val="23"/>
          <w:szCs w:val="23"/>
        </w:rPr>
      </w:pPr>
      <w:r>
        <w:rPr>
          <w:sz w:val="23"/>
          <w:szCs w:val="23"/>
        </w:rPr>
        <w:t>2</w:t>
      </w:r>
      <w:r w:rsidR="00875903" w:rsidRPr="00875903">
        <w:rPr>
          <w:sz w:val="23"/>
          <w:szCs w:val="23"/>
        </w:rPr>
        <w:t xml:space="preserve">5.1. vadovaujantis Bendrosiomis programomis ir atsižvelgiant į mokinių mokymosi poreikius, klasės kontekstą ir </w:t>
      </w:r>
      <w:r>
        <w:rPr>
          <w:sz w:val="23"/>
          <w:szCs w:val="23"/>
        </w:rPr>
        <w:t>Progimnazijos</w:t>
      </w:r>
      <w:r w:rsidR="00875903" w:rsidRPr="00875903">
        <w:rPr>
          <w:sz w:val="23"/>
          <w:szCs w:val="23"/>
        </w:rPr>
        <w:t xml:space="preserve"> kultūrą, apibrėžiami konkretūs ugdymo siekiniai;</w:t>
      </w:r>
    </w:p>
    <w:p w14:paraId="2DFB1A8B" w14:textId="77777777" w:rsidR="008E6A5D" w:rsidRDefault="008E6A5D" w:rsidP="008E6A5D">
      <w:pPr>
        <w:ind w:firstLine="720"/>
        <w:jc w:val="both"/>
        <w:rPr>
          <w:sz w:val="23"/>
          <w:szCs w:val="23"/>
        </w:rPr>
      </w:pPr>
      <w:r>
        <w:rPr>
          <w:sz w:val="23"/>
          <w:szCs w:val="23"/>
        </w:rPr>
        <w:t>25</w:t>
      </w:r>
      <w:r w:rsidR="00875903" w:rsidRPr="00875903">
        <w:rPr>
          <w:sz w:val="23"/>
          <w:szCs w:val="23"/>
        </w:rPr>
        <w:t xml:space="preserve">.2. planuojama, kokie mokymosi požymiai parodys, kad mokiniai, sėkmingai įveikdami mažesnius žingsnius, kryptingai juda link užsibrėžto siekinio; </w:t>
      </w:r>
    </w:p>
    <w:p w14:paraId="5CB24EA9" w14:textId="77777777" w:rsidR="008E6A5D" w:rsidRDefault="008E6A5D" w:rsidP="008E6A5D">
      <w:pPr>
        <w:ind w:firstLine="720"/>
        <w:jc w:val="both"/>
        <w:rPr>
          <w:sz w:val="23"/>
          <w:szCs w:val="23"/>
        </w:rPr>
      </w:pPr>
      <w:r>
        <w:rPr>
          <w:sz w:val="23"/>
          <w:szCs w:val="23"/>
        </w:rPr>
        <w:t>2</w:t>
      </w:r>
      <w:r w:rsidR="00875903" w:rsidRPr="00875903">
        <w:rPr>
          <w:sz w:val="23"/>
          <w:szCs w:val="23"/>
        </w:rPr>
        <w:t xml:space="preserve">5.3. mokymosi užduočių ir veiklų parinkimas (probleminės, tiriamosios, analitinės, projektinės ir kt.), kurios ugdo aukštesnio lygmens mąstymą, padeda užtikrinti dermę tarp ugdymo siekinių, mokymosi veiklų bei vertinimo. </w:t>
      </w:r>
    </w:p>
    <w:p w14:paraId="4C922B9B" w14:textId="24D3DB3C" w:rsidR="00BB7E7C" w:rsidRDefault="008E6A5D" w:rsidP="00BB7E7C">
      <w:pPr>
        <w:ind w:firstLine="720"/>
        <w:jc w:val="both"/>
        <w:rPr>
          <w:sz w:val="23"/>
          <w:szCs w:val="23"/>
        </w:rPr>
      </w:pPr>
      <w:r>
        <w:rPr>
          <w:sz w:val="23"/>
          <w:szCs w:val="23"/>
        </w:rPr>
        <w:t>2</w:t>
      </w:r>
      <w:r w:rsidR="00B37390">
        <w:rPr>
          <w:sz w:val="23"/>
          <w:szCs w:val="23"/>
        </w:rPr>
        <w:t xml:space="preserve">5. </w:t>
      </w:r>
      <w:r w:rsidR="00875903" w:rsidRPr="00875903">
        <w:rPr>
          <w:sz w:val="23"/>
          <w:szCs w:val="23"/>
        </w:rPr>
        <w:t>Metodinėse grupėse mokytojai aptaria dalykų vertinimo kriterijus, metodus ir formas</w:t>
      </w:r>
      <w:r w:rsidR="00BB7E7C">
        <w:rPr>
          <w:sz w:val="23"/>
          <w:szCs w:val="23"/>
        </w:rPr>
        <w:t>.</w:t>
      </w:r>
      <w:r w:rsidR="00875903" w:rsidRPr="00875903">
        <w:rPr>
          <w:sz w:val="23"/>
          <w:szCs w:val="23"/>
        </w:rPr>
        <w:t xml:space="preserve"> </w:t>
      </w:r>
    </w:p>
    <w:p w14:paraId="140D668D" w14:textId="79A81991" w:rsidR="00BB7E7C" w:rsidRDefault="00BB7E7C" w:rsidP="00BB7E7C">
      <w:pPr>
        <w:ind w:firstLine="720"/>
        <w:jc w:val="both"/>
        <w:rPr>
          <w:sz w:val="23"/>
          <w:szCs w:val="23"/>
        </w:rPr>
      </w:pPr>
      <w:r>
        <w:rPr>
          <w:sz w:val="23"/>
          <w:szCs w:val="23"/>
        </w:rPr>
        <w:t>26. Informavimas apie suplanuotą dalyko vertinimo sistemą:</w:t>
      </w:r>
    </w:p>
    <w:p w14:paraId="15FA0473" w14:textId="608ED3AB" w:rsidR="00875903" w:rsidRPr="00875903" w:rsidRDefault="00BB7E7C" w:rsidP="00BB7E7C">
      <w:pPr>
        <w:ind w:firstLine="720"/>
        <w:jc w:val="both"/>
        <w:rPr>
          <w:sz w:val="23"/>
          <w:szCs w:val="23"/>
        </w:rPr>
      </w:pPr>
      <w:r>
        <w:rPr>
          <w:sz w:val="23"/>
          <w:szCs w:val="23"/>
        </w:rPr>
        <w:t>26.1. r</w:t>
      </w:r>
      <w:r w:rsidR="00875903" w:rsidRPr="00875903">
        <w:rPr>
          <w:sz w:val="23"/>
          <w:szCs w:val="23"/>
        </w:rPr>
        <w:t>ugsėjo mėnesį per pirmąją savo dalyko pamoką kiekvienas mokytojas supažindina mokinius pasirašytinai su savo dalyko</w:t>
      </w:r>
      <w:r w:rsidR="00B37390">
        <w:rPr>
          <w:sz w:val="23"/>
          <w:szCs w:val="23"/>
        </w:rPr>
        <w:t xml:space="preserve"> </w:t>
      </w:r>
      <w:r w:rsidR="00875903" w:rsidRPr="00875903">
        <w:rPr>
          <w:sz w:val="23"/>
          <w:szCs w:val="23"/>
        </w:rPr>
        <w:t xml:space="preserve">programa, mokinių mokymosi pasiekimų informacijos kaupimo ir jos fiksavimo sistema, aptaria vertinimo kriterijus, metodus ir formas,  individualios pažangos stebėseną; </w:t>
      </w:r>
    </w:p>
    <w:p w14:paraId="33895B3D" w14:textId="266BD37F" w:rsidR="00875903" w:rsidRDefault="00BB7E7C" w:rsidP="00B37390">
      <w:pPr>
        <w:pStyle w:val="Default"/>
        <w:ind w:firstLine="720"/>
        <w:jc w:val="both"/>
        <w:rPr>
          <w:sz w:val="23"/>
          <w:szCs w:val="23"/>
          <w:lang w:val="lt-LT"/>
        </w:rPr>
      </w:pPr>
      <w:r>
        <w:rPr>
          <w:sz w:val="23"/>
          <w:szCs w:val="23"/>
          <w:lang w:val="lt-LT"/>
        </w:rPr>
        <w:t>26</w:t>
      </w:r>
      <w:r w:rsidR="00875903" w:rsidRPr="00875903">
        <w:rPr>
          <w:sz w:val="23"/>
          <w:szCs w:val="23"/>
          <w:lang w:val="lt-LT"/>
        </w:rPr>
        <w:t xml:space="preserve">.2. mokytojas </w:t>
      </w:r>
      <w:r w:rsidR="00B37390">
        <w:rPr>
          <w:sz w:val="23"/>
          <w:szCs w:val="23"/>
          <w:lang w:val="lt-LT"/>
        </w:rPr>
        <w:t>darbo su mokiniais vietos</w:t>
      </w:r>
      <w:r w:rsidR="00B37390" w:rsidRPr="00875903">
        <w:rPr>
          <w:sz w:val="23"/>
          <w:szCs w:val="23"/>
          <w:lang w:val="lt-LT"/>
        </w:rPr>
        <w:t xml:space="preserve"> </w:t>
      </w:r>
      <w:r w:rsidR="00875903" w:rsidRPr="00875903">
        <w:rPr>
          <w:sz w:val="23"/>
          <w:szCs w:val="23"/>
          <w:lang w:val="lt-LT"/>
        </w:rPr>
        <w:t xml:space="preserve">skelbimų lentoje iškabina informaciją apie taikomą dalyko vertinimo sistemą; </w:t>
      </w:r>
    </w:p>
    <w:p w14:paraId="5645CC35" w14:textId="77777777" w:rsidR="00204DD5" w:rsidRDefault="001B7EB6" w:rsidP="00204DD5">
      <w:pPr>
        <w:pStyle w:val="Default"/>
        <w:ind w:firstLine="720"/>
        <w:jc w:val="both"/>
        <w:rPr>
          <w:sz w:val="23"/>
          <w:szCs w:val="23"/>
          <w:lang w:val="lt-LT"/>
        </w:rPr>
      </w:pPr>
      <w:r>
        <w:rPr>
          <w:sz w:val="23"/>
          <w:szCs w:val="23"/>
          <w:lang w:val="lt-LT"/>
        </w:rPr>
        <w:t>2</w:t>
      </w:r>
      <w:r w:rsidR="00B37390" w:rsidRPr="00875903">
        <w:rPr>
          <w:sz w:val="23"/>
          <w:szCs w:val="23"/>
          <w:lang w:val="lt-LT"/>
        </w:rPr>
        <w:t>6.</w:t>
      </w:r>
      <w:r>
        <w:rPr>
          <w:sz w:val="23"/>
          <w:szCs w:val="23"/>
          <w:lang w:val="lt-LT"/>
        </w:rPr>
        <w:t>3</w:t>
      </w:r>
      <w:r w:rsidR="00B37390" w:rsidRPr="00875903">
        <w:rPr>
          <w:sz w:val="23"/>
          <w:szCs w:val="23"/>
          <w:lang w:val="lt-LT"/>
        </w:rPr>
        <w:t>. mokytojas</w:t>
      </w:r>
      <w:r w:rsidR="00B37390">
        <w:rPr>
          <w:sz w:val="23"/>
          <w:szCs w:val="23"/>
          <w:lang w:val="lt-LT"/>
        </w:rPr>
        <w:t>,</w:t>
      </w:r>
      <w:r w:rsidR="00B37390" w:rsidRPr="00875903">
        <w:rPr>
          <w:sz w:val="23"/>
          <w:szCs w:val="23"/>
          <w:lang w:val="lt-LT"/>
        </w:rPr>
        <w:t xml:space="preserve"> informaciją apie taikomą dalyko vertinimo sistemą</w:t>
      </w:r>
      <w:r w:rsidR="00B37390">
        <w:rPr>
          <w:sz w:val="23"/>
          <w:szCs w:val="23"/>
          <w:lang w:val="lt-LT"/>
        </w:rPr>
        <w:t>, rugsėjo mėn. prasidėjus pamokoms, per elektroninį dienyną išsiunčia mokinių tėvams.</w:t>
      </w:r>
      <w:r w:rsidR="00B37390" w:rsidRPr="00875903">
        <w:rPr>
          <w:sz w:val="23"/>
          <w:szCs w:val="23"/>
          <w:lang w:val="lt-LT"/>
        </w:rPr>
        <w:t xml:space="preserve"> </w:t>
      </w:r>
    </w:p>
    <w:p w14:paraId="0325F2FE" w14:textId="77777777" w:rsidR="00204DD5" w:rsidRDefault="00204DD5" w:rsidP="00204DD5">
      <w:pPr>
        <w:pStyle w:val="Default"/>
        <w:ind w:firstLine="720"/>
        <w:jc w:val="both"/>
        <w:rPr>
          <w:sz w:val="23"/>
          <w:szCs w:val="23"/>
          <w:lang w:val="lt-LT"/>
        </w:rPr>
      </w:pPr>
    </w:p>
    <w:p w14:paraId="1262D503" w14:textId="6C937714" w:rsidR="00204DD5" w:rsidRDefault="00F66928" w:rsidP="00204DD5">
      <w:pPr>
        <w:pStyle w:val="Default"/>
        <w:ind w:firstLine="720"/>
        <w:jc w:val="center"/>
        <w:rPr>
          <w:b/>
          <w:bCs/>
          <w:sz w:val="23"/>
          <w:szCs w:val="23"/>
        </w:rPr>
      </w:pPr>
      <w:r w:rsidRPr="00390CDB">
        <w:rPr>
          <w:b/>
          <w:bCs/>
          <w:sz w:val="23"/>
          <w:szCs w:val="23"/>
        </w:rPr>
        <w:t>VII</w:t>
      </w:r>
      <w:r w:rsidR="00F56106">
        <w:rPr>
          <w:b/>
          <w:bCs/>
          <w:sz w:val="23"/>
          <w:szCs w:val="23"/>
        </w:rPr>
        <w:t>I</w:t>
      </w:r>
      <w:r w:rsidRPr="00390CDB">
        <w:rPr>
          <w:b/>
          <w:bCs/>
          <w:sz w:val="23"/>
          <w:szCs w:val="23"/>
        </w:rPr>
        <w:t xml:space="preserve"> SKYRIUS</w:t>
      </w:r>
    </w:p>
    <w:p w14:paraId="3942EE9E" w14:textId="61E7BDA2" w:rsidR="00204DD5" w:rsidRDefault="00F66928" w:rsidP="00204DD5">
      <w:pPr>
        <w:pStyle w:val="Default"/>
        <w:ind w:firstLine="720"/>
        <w:jc w:val="center"/>
        <w:rPr>
          <w:b/>
          <w:bCs/>
          <w:sz w:val="23"/>
          <w:szCs w:val="23"/>
        </w:rPr>
      </w:pPr>
      <w:r w:rsidRPr="00390CDB">
        <w:rPr>
          <w:b/>
          <w:bCs/>
          <w:sz w:val="23"/>
          <w:szCs w:val="23"/>
        </w:rPr>
        <w:t>VERTINIMAS MOKANT</w:t>
      </w:r>
    </w:p>
    <w:p w14:paraId="27B00CCA" w14:textId="77777777" w:rsidR="00204DD5" w:rsidRDefault="00204DD5" w:rsidP="00204DD5">
      <w:pPr>
        <w:pStyle w:val="Default"/>
        <w:ind w:firstLine="720"/>
        <w:jc w:val="center"/>
        <w:rPr>
          <w:b/>
          <w:bCs/>
          <w:sz w:val="23"/>
          <w:szCs w:val="23"/>
        </w:rPr>
      </w:pPr>
    </w:p>
    <w:p w14:paraId="58C731AB" w14:textId="77777777" w:rsidR="00204DD5" w:rsidRDefault="00204DD5" w:rsidP="00204DD5">
      <w:pPr>
        <w:pStyle w:val="Default"/>
        <w:ind w:firstLine="720"/>
        <w:jc w:val="both"/>
        <w:rPr>
          <w:sz w:val="23"/>
          <w:szCs w:val="23"/>
          <w:lang w:val="lt-LT"/>
        </w:rPr>
      </w:pPr>
      <w:r>
        <w:rPr>
          <w:sz w:val="23"/>
          <w:szCs w:val="23"/>
        </w:rPr>
        <w:t xml:space="preserve">27. </w:t>
      </w:r>
      <w:r w:rsidR="00CC68E8" w:rsidRPr="00CC68E8">
        <w:rPr>
          <w:sz w:val="23"/>
          <w:szCs w:val="23"/>
          <w:lang w:val="lt-LT"/>
        </w:rPr>
        <w:t xml:space="preserve">Mokinių pasiekimams ir pažangai vertinti ir įsivertinti </w:t>
      </w:r>
      <w:r w:rsidR="00CC68E8">
        <w:rPr>
          <w:sz w:val="23"/>
          <w:szCs w:val="23"/>
          <w:lang w:val="lt-LT"/>
        </w:rPr>
        <w:t>Progimnazijoje</w:t>
      </w:r>
      <w:r w:rsidR="00CC68E8" w:rsidRPr="00CC68E8">
        <w:rPr>
          <w:sz w:val="23"/>
          <w:szCs w:val="23"/>
          <w:lang w:val="lt-LT"/>
        </w:rPr>
        <w:t xml:space="preserve"> naudojami: </w:t>
      </w:r>
    </w:p>
    <w:p w14:paraId="7F70A596" w14:textId="77777777" w:rsidR="00204DD5" w:rsidRDefault="00204DD5" w:rsidP="00204DD5">
      <w:pPr>
        <w:pStyle w:val="Default"/>
        <w:ind w:firstLine="720"/>
        <w:jc w:val="both"/>
        <w:rPr>
          <w:sz w:val="23"/>
          <w:szCs w:val="23"/>
          <w:lang w:val="lt-LT"/>
        </w:rPr>
      </w:pPr>
      <w:r>
        <w:rPr>
          <w:sz w:val="23"/>
          <w:szCs w:val="23"/>
          <w:lang w:val="lt-LT"/>
        </w:rPr>
        <w:t>27</w:t>
      </w:r>
      <w:r w:rsidR="00CC68E8" w:rsidRPr="00CC68E8">
        <w:rPr>
          <w:sz w:val="23"/>
          <w:szCs w:val="23"/>
          <w:lang w:val="lt-LT"/>
        </w:rPr>
        <w:t xml:space="preserve">.1. pradinio ugdymo programos mokiniams: </w:t>
      </w:r>
    </w:p>
    <w:p w14:paraId="6976105E" w14:textId="05AA505D" w:rsidR="00CC68E8" w:rsidRPr="00CC68E8" w:rsidRDefault="00204DD5" w:rsidP="00204DD5">
      <w:pPr>
        <w:pStyle w:val="Default"/>
        <w:ind w:firstLine="720"/>
        <w:jc w:val="both"/>
        <w:rPr>
          <w:sz w:val="23"/>
          <w:szCs w:val="23"/>
          <w:lang w:val="lt-LT"/>
        </w:rPr>
      </w:pPr>
      <w:r>
        <w:rPr>
          <w:sz w:val="23"/>
          <w:szCs w:val="23"/>
          <w:lang w:val="lt-LT"/>
        </w:rPr>
        <w:t>27</w:t>
      </w:r>
      <w:r w:rsidR="00CC68E8" w:rsidRPr="00CC68E8">
        <w:rPr>
          <w:sz w:val="23"/>
          <w:szCs w:val="23"/>
          <w:lang w:val="lt-LT"/>
        </w:rPr>
        <w:t>.1.1. idiografinis vertinimas (aprašomasis), kai mokinių ugdymosi pasiekimams vertinti taikoma nepažyminė vertinimo sistema. Įvertinami dabartiniai mokinio pasiekimai, lyginant su ankstesniaisiais</w:t>
      </w:r>
      <w:r>
        <w:rPr>
          <w:sz w:val="23"/>
          <w:szCs w:val="23"/>
          <w:lang w:val="lt-LT"/>
        </w:rPr>
        <w:t xml:space="preserve">. </w:t>
      </w:r>
      <w:r w:rsidR="00CC68E8" w:rsidRPr="00CC68E8">
        <w:rPr>
          <w:sz w:val="23"/>
          <w:szCs w:val="23"/>
          <w:lang w:val="lt-LT"/>
        </w:rPr>
        <w:t xml:space="preserve">Pažangos pastebėjimas ir įvertinimas yra individualios pažangos vertinimo principo taikymas konkrečioje situacijoje; </w:t>
      </w:r>
    </w:p>
    <w:p w14:paraId="0DBDBC55" w14:textId="50515D86" w:rsidR="00204DD5" w:rsidRDefault="00204DD5" w:rsidP="00204DD5">
      <w:pPr>
        <w:ind w:firstLine="720"/>
        <w:jc w:val="both"/>
        <w:rPr>
          <w:sz w:val="23"/>
          <w:szCs w:val="23"/>
        </w:rPr>
      </w:pPr>
      <w:r>
        <w:rPr>
          <w:sz w:val="23"/>
          <w:szCs w:val="23"/>
        </w:rPr>
        <w:t>27</w:t>
      </w:r>
      <w:r w:rsidR="00CC68E8">
        <w:rPr>
          <w:sz w:val="23"/>
          <w:szCs w:val="23"/>
        </w:rPr>
        <w:t>.1.2. darbų įvertinimai fiksuojami trumpu komentaru, įrašant jį tiesiai šalia atlikto darbo, į atskirą vertinimo lapą ar į elektroninį dienyną. Komentarai yra pozityvūs, atitinkantys atlikto darbo vertę ir palaikantys vaiko pastangas gerai padaryti užduotį; juose turi atsispindėti visi nurodytieji vertinimo kriterijai, nurodomos taisytinos vietos ir pasiūloma, kaip galima būtų pagerinti darbą. Mokytojas apsisprendžia, ką būtina fiksuoti ir ko ne. Galimi sprendimai turi priklausyti nuo vertinimo paskirties ir nuo to, kam skirta informacija</w:t>
      </w:r>
      <w:r>
        <w:rPr>
          <w:sz w:val="23"/>
          <w:szCs w:val="23"/>
        </w:rPr>
        <w:t>.</w:t>
      </w:r>
    </w:p>
    <w:p w14:paraId="5F8AF952" w14:textId="77777777" w:rsidR="00204DD5" w:rsidRDefault="00204DD5" w:rsidP="00204DD5">
      <w:pPr>
        <w:ind w:firstLine="720"/>
        <w:jc w:val="both"/>
      </w:pPr>
      <w:r>
        <w:rPr>
          <w:sz w:val="23"/>
          <w:szCs w:val="23"/>
        </w:rPr>
        <w:t xml:space="preserve">28. </w:t>
      </w:r>
      <w:r w:rsidR="00FF2DE0" w:rsidRPr="00FF2DE0">
        <w:t xml:space="preserve">Vertinant mokinių pasiekimus pradinėse klasėse: </w:t>
      </w:r>
    </w:p>
    <w:p w14:paraId="3AB10BDC" w14:textId="77777777" w:rsidR="00204DD5" w:rsidRDefault="00FF2DE0" w:rsidP="00204DD5">
      <w:pPr>
        <w:ind w:firstLine="720"/>
        <w:jc w:val="both"/>
        <w:rPr>
          <w:sz w:val="23"/>
          <w:szCs w:val="23"/>
        </w:rPr>
      </w:pPr>
      <w:r w:rsidRPr="00FF2DE0">
        <w:rPr>
          <w:sz w:val="23"/>
          <w:szCs w:val="23"/>
        </w:rPr>
        <w:t>2</w:t>
      </w:r>
      <w:r w:rsidR="00204DD5">
        <w:rPr>
          <w:sz w:val="23"/>
          <w:szCs w:val="23"/>
        </w:rPr>
        <w:t>8</w:t>
      </w:r>
      <w:r w:rsidRPr="00FF2DE0">
        <w:rPr>
          <w:sz w:val="23"/>
          <w:szCs w:val="23"/>
        </w:rPr>
        <w:t xml:space="preserve">.1. patenkinamas įvertinimas: </w:t>
      </w:r>
    </w:p>
    <w:p w14:paraId="3AC66C0E" w14:textId="77777777" w:rsidR="00204DD5" w:rsidRDefault="00FF2DE0" w:rsidP="00204DD5">
      <w:pPr>
        <w:ind w:firstLine="720"/>
        <w:jc w:val="both"/>
        <w:rPr>
          <w:sz w:val="23"/>
          <w:szCs w:val="23"/>
        </w:rPr>
      </w:pPr>
      <w:r w:rsidRPr="00FF2DE0">
        <w:rPr>
          <w:sz w:val="23"/>
          <w:szCs w:val="23"/>
        </w:rPr>
        <w:t>2</w:t>
      </w:r>
      <w:r w:rsidR="00204DD5">
        <w:rPr>
          <w:sz w:val="23"/>
          <w:szCs w:val="23"/>
        </w:rPr>
        <w:t>8</w:t>
      </w:r>
      <w:r w:rsidRPr="00FF2DE0">
        <w:rPr>
          <w:sz w:val="23"/>
          <w:szCs w:val="23"/>
        </w:rPr>
        <w:t xml:space="preserve">.1.1. tik 2023-2024 m. m. 2 ir 4 klasių mokiniams – įrašai: „patenkinamas“, „pagrindinis“, „aukštesnysis“, „atleista“ („atl“), „padarė pažangą“ („pp“); </w:t>
      </w:r>
    </w:p>
    <w:p w14:paraId="36317218" w14:textId="77777777" w:rsidR="00204DD5" w:rsidRDefault="00FF2DE0" w:rsidP="00204DD5">
      <w:pPr>
        <w:ind w:firstLine="720"/>
        <w:jc w:val="both"/>
        <w:rPr>
          <w:sz w:val="23"/>
          <w:szCs w:val="23"/>
        </w:rPr>
      </w:pPr>
      <w:r w:rsidRPr="00FF2DE0">
        <w:rPr>
          <w:sz w:val="23"/>
          <w:szCs w:val="23"/>
        </w:rPr>
        <w:t>2</w:t>
      </w:r>
      <w:r w:rsidR="00204DD5">
        <w:rPr>
          <w:sz w:val="23"/>
          <w:szCs w:val="23"/>
        </w:rPr>
        <w:t>8</w:t>
      </w:r>
      <w:r w:rsidRPr="00FF2DE0">
        <w:rPr>
          <w:sz w:val="23"/>
          <w:szCs w:val="23"/>
        </w:rPr>
        <w:t xml:space="preserve">.1.2. 2023-2024 m. m. 1 ir 3 klasių mokiniams, nuo 2024-2025 m. m. visiems pradinių klasių mokiniams – įrašai: „slenkstinis“ (toliau žymima „sl“), „patenkinamas“, „pagrindinis“, „aukštesnysis“, „atleista“ („atl.“); </w:t>
      </w:r>
    </w:p>
    <w:p w14:paraId="078F290B" w14:textId="77777777" w:rsidR="00204DD5" w:rsidRDefault="00FF2DE0" w:rsidP="00204DD5">
      <w:pPr>
        <w:ind w:firstLine="720"/>
        <w:jc w:val="both"/>
        <w:rPr>
          <w:sz w:val="23"/>
          <w:szCs w:val="23"/>
        </w:rPr>
      </w:pPr>
      <w:r w:rsidRPr="00FF2DE0">
        <w:rPr>
          <w:sz w:val="23"/>
          <w:szCs w:val="23"/>
        </w:rPr>
        <w:t>2</w:t>
      </w:r>
      <w:r w:rsidR="00204DD5">
        <w:rPr>
          <w:sz w:val="23"/>
          <w:szCs w:val="23"/>
        </w:rPr>
        <w:t>8</w:t>
      </w:r>
      <w:r w:rsidRPr="00FF2DE0">
        <w:rPr>
          <w:sz w:val="23"/>
          <w:szCs w:val="23"/>
        </w:rPr>
        <w:t xml:space="preserve">.2. nepatenkinamas įvertinimas: </w:t>
      </w:r>
    </w:p>
    <w:p w14:paraId="18FBBDAC" w14:textId="77777777" w:rsidR="00204DD5" w:rsidRDefault="00FF2DE0" w:rsidP="00FF2DE0">
      <w:pPr>
        <w:ind w:firstLine="720"/>
        <w:jc w:val="both"/>
        <w:rPr>
          <w:sz w:val="23"/>
          <w:szCs w:val="23"/>
        </w:rPr>
      </w:pPr>
      <w:r w:rsidRPr="00FF2DE0">
        <w:rPr>
          <w:sz w:val="23"/>
          <w:szCs w:val="23"/>
        </w:rPr>
        <w:t>2</w:t>
      </w:r>
      <w:r w:rsidR="00204DD5">
        <w:rPr>
          <w:sz w:val="23"/>
          <w:szCs w:val="23"/>
        </w:rPr>
        <w:t>8</w:t>
      </w:r>
      <w:r w:rsidRPr="00FF2DE0">
        <w:rPr>
          <w:sz w:val="23"/>
          <w:szCs w:val="23"/>
        </w:rPr>
        <w:t xml:space="preserve">.2.1. tik 2023-2024 m. m. 2 ir 4 klasių mokiniams – įrašas „nepadarė pažangos“ („np“); </w:t>
      </w:r>
    </w:p>
    <w:p w14:paraId="6B7B367A" w14:textId="77777777" w:rsidR="00204DD5" w:rsidRDefault="00FF2DE0" w:rsidP="00204DD5">
      <w:pPr>
        <w:ind w:firstLine="720"/>
        <w:jc w:val="both"/>
        <w:rPr>
          <w:sz w:val="23"/>
          <w:szCs w:val="23"/>
        </w:rPr>
      </w:pPr>
      <w:r w:rsidRPr="00FF2DE0">
        <w:rPr>
          <w:sz w:val="23"/>
          <w:szCs w:val="23"/>
        </w:rPr>
        <w:t>2</w:t>
      </w:r>
      <w:r w:rsidR="00204DD5">
        <w:rPr>
          <w:sz w:val="23"/>
          <w:szCs w:val="23"/>
        </w:rPr>
        <w:t>8</w:t>
      </w:r>
      <w:r w:rsidRPr="00FF2DE0">
        <w:rPr>
          <w:sz w:val="23"/>
          <w:szCs w:val="23"/>
        </w:rPr>
        <w:t>.2.2. 2023-2024 m. m. 1 ir 3 klasių mokiniams, nuo 2024-2025 m. m. visiems pradinių klasių mokiniams – įrašas „nepatenkinamas“.</w:t>
      </w:r>
    </w:p>
    <w:p w14:paraId="68B6EC90" w14:textId="77777777" w:rsidR="00204DD5" w:rsidRDefault="00204DD5" w:rsidP="00204DD5">
      <w:pPr>
        <w:ind w:firstLine="720"/>
        <w:jc w:val="both"/>
        <w:rPr>
          <w:sz w:val="23"/>
          <w:szCs w:val="23"/>
        </w:rPr>
      </w:pPr>
      <w:r>
        <w:rPr>
          <w:sz w:val="23"/>
          <w:szCs w:val="23"/>
        </w:rPr>
        <w:t>28</w:t>
      </w:r>
      <w:r w:rsidR="00CC68E8" w:rsidRPr="00CC68E8">
        <w:rPr>
          <w:sz w:val="23"/>
          <w:szCs w:val="23"/>
        </w:rPr>
        <w:t xml:space="preserve">.2. </w:t>
      </w:r>
      <w:r w:rsidR="00997DAF">
        <w:rPr>
          <w:sz w:val="23"/>
          <w:szCs w:val="23"/>
        </w:rPr>
        <w:t xml:space="preserve">5-8 klasių </w:t>
      </w:r>
      <w:r w:rsidR="00CC68E8" w:rsidRPr="00CC68E8">
        <w:rPr>
          <w:sz w:val="23"/>
          <w:szCs w:val="23"/>
        </w:rPr>
        <w:t>mokini</w:t>
      </w:r>
      <w:r w:rsidR="00997DAF">
        <w:rPr>
          <w:sz w:val="23"/>
          <w:szCs w:val="23"/>
        </w:rPr>
        <w:t>ų vertinimui naudojami</w:t>
      </w:r>
      <w:r w:rsidR="00CC68E8" w:rsidRPr="00CC68E8">
        <w:rPr>
          <w:sz w:val="23"/>
          <w:szCs w:val="23"/>
        </w:rPr>
        <w:t xml:space="preserve">: </w:t>
      </w:r>
    </w:p>
    <w:p w14:paraId="27D9FBFB" w14:textId="77777777" w:rsidR="00204DD5" w:rsidRPr="00DD0F8D" w:rsidRDefault="00204DD5" w:rsidP="00204DD5">
      <w:pPr>
        <w:ind w:firstLine="720"/>
        <w:jc w:val="both"/>
        <w:rPr>
          <w:sz w:val="23"/>
          <w:szCs w:val="23"/>
        </w:rPr>
      </w:pPr>
      <w:r w:rsidRPr="00DD0F8D">
        <w:rPr>
          <w:sz w:val="23"/>
          <w:szCs w:val="23"/>
        </w:rPr>
        <w:t>28</w:t>
      </w:r>
      <w:r w:rsidR="00CC68E8" w:rsidRPr="00DD0F8D">
        <w:rPr>
          <w:sz w:val="23"/>
          <w:szCs w:val="23"/>
        </w:rPr>
        <w:t xml:space="preserve">.2.1. pažymiai (10 balų vertinimo sistema), įrašai „įskaityta“, „neįskaityta“, „atl.“; </w:t>
      </w:r>
    </w:p>
    <w:p w14:paraId="07ED5071" w14:textId="62D5C7E3" w:rsidR="00DD0F8D" w:rsidRPr="00DD0F8D" w:rsidRDefault="00DD0F8D" w:rsidP="00DD0F8D">
      <w:pPr>
        <w:ind w:firstLine="720"/>
        <w:jc w:val="both"/>
        <w:rPr>
          <w:sz w:val="23"/>
          <w:szCs w:val="23"/>
        </w:rPr>
      </w:pPr>
      <w:r w:rsidRPr="00DD0F8D">
        <w:rPr>
          <w:sz w:val="23"/>
          <w:szCs w:val="23"/>
        </w:rPr>
        <w:lastRenderedPageBreak/>
        <w:t>28</w:t>
      </w:r>
      <w:r w:rsidR="00CC68E8" w:rsidRPr="00DD0F8D">
        <w:rPr>
          <w:sz w:val="23"/>
          <w:szCs w:val="23"/>
        </w:rPr>
        <w:t xml:space="preserve">.2.2. kaupiamieji balai, taškai, pliusai, komentarai, mokinio sėkmės istorijos, įsivertinimas, </w:t>
      </w:r>
      <w:r w:rsidR="00997DAF" w:rsidRPr="00DD0F8D">
        <w:rPr>
          <w:sz w:val="23"/>
          <w:szCs w:val="23"/>
        </w:rPr>
        <w:t>kompetencijų</w:t>
      </w:r>
      <w:r w:rsidR="00CC68E8" w:rsidRPr="00DD0F8D">
        <w:rPr>
          <w:sz w:val="23"/>
          <w:szCs w:val="23"/>
        </w:rPr>
        <w:t xml:space="preserve"> aplankas su mokinio individualios pažangos įsivertinimu</w:t>
      </w:r>
      <w:r w:rsidR="00D71ED9">
        <w:rPr>
          <w:sz w:val="23"/>
          <w:szCs w:val="23"/>
        </w:rPr>
        <w:t>;</w:t>
      </w:r>
      <w:r w:rsidR="00CC68E8" w:rsidRPr="00DD0F8D">
        <w:rPr>
          <w:sz w:val="23"/>
          <w:szCs w:val="23"/>
        </w:rPr>
        <w:t xml:space="preserve"> </w:t>
      </w:r>
    </w:p>
    <w:p w14:paraId="02241C62" w14:textId="51AB31EC" w:rsidR="00DD0F8D" w:rsidRDefault="00DD0F8D" w:rsidP="00DD0F8D">
      <w:pPr>
        <w:ind w:firstLine="720"/>
        <w:jc w:val="both"/>
        <w:rPr>
          <w:sz w:val="23"/>
          <w:szCs w:val="23"/>
        </w:rPr>
      </w:pPr>
      <w:r>
        <w:rPr>
          <w:sz w:val="23"/>
          <w:szCs w:val="23"/>
        </w:rPr>
        <w:t>2</w:t>
      </w:r>
      <w:r w:rsidRPr="00DD0F8D">
        <w:rPr>
          <w:sz w:val="23"/>
          <w:szCs w:val="23"/>
        </w:rPr>
        <w:t>8</w:t>
      </w:r>
      <w:r w:rsidR="00CC68E8" w:rsidRPr="00DD0F8D">
        <w:rPr>
          <w:sz w:val="23"/>
          <w:szCs w:val="23"/>
        </w:rPr>
        <w:t xml:space="preserve">.2.3. kalbos (lietuvių kalba ir literatūra, užsienio kalba), visuomenės mokslai (istorija, geografija), gamtos mokslai (gamta ir žmogus, biologija, fizika, chemija), matematika ir informacinės technologijos, menai ir technologijos vertinami 10 balų sistema; </w:t>
      </w:r>
    </w:p>
    <w:p w14:paraId="025CEF01" w14:textId="77777777" w:rsidR="00DD0F8D" w:rsidRDefault="00DD0F8D" w:rsidP="00DD0F8D">
      <w:pPr>
        <w:ind w:firstLine="720"/>
        <w:jc w:val="both"/>
        <w:rPr>
          <w:sz w:val="23"/>
          <w:szCs w:val="23"/>
        </w:rPr>
      </w:pPr>
      <w:r>
        <w:rPr>
          <w:sz w:val="23"/>
          <w:szCs w:val="23"/>
        </w:rPr>
        <w:t>28</w:t>
      </w:r>
      <w:r w:rsidR="00CC68E8" w:rsidRPr="00CC68E8">
        <w:rPr>
          <w:sz w:val="23"/>
          <w:szCs w:val="23"/>
        </w:rPr>
        <w:t xml:space="preserve">.2.4. dorinio ugdymo pasiekimai vertinami įrašu „įskaityta“ arba „neįskaityta“; </w:t>
      </w:r>
    </w:p>
    <w:p w14:paraId="726BDDC1" w14:textId="33935427" w:rsidR="00CC68E8" w:rsidRPr="00CC68E8" w:rsidRDefault="00DD0F8D" w:rsidP="00DD0F8D">
      <w:pPr>
        <w:ind w:firstLine="720"/>
        <w:jc w:val="both"/>
        <w:rPr>
          <w:sz w:val="23"/>
          <w:szCs w:val="23"/>
        </w:rPr>
      </w:pPr>
      <w:r>
        <w:rPr>
          <w:sz w:val="23"/>
          <w:szCs w:val="23"/>
        </w:rPr>
        <w:t>28</w:t>
      </w:r>
      <w:r w:rsidR="00CC68E8" w:rsidRPr="00CC68E8">
        <w:rPr>
          <w:sz w:val="23"/>
          <w:szCs w:val="23"/>
        </w:rPr>
        <w:t xml:space="preserve">.2.6. specialiosios medicininės fizinio pajėgumo grupės mokinių pasiekimai fizinio ugdymo pamokose vertinami įrašu „įskaityta“ arba „neįskaityta“; </w:t>
      </w:r>
    </w:p>
    <w:p w14:paraId="09919280" w14:textId="58C5D0C3" w:rsidR="00DD0F8D" w:rsidRDefault="00DD0F8D" w:rsidP="00DD0F8D">
      <w:pPr>
        <w:ind w:firstLine="720"/>
        <w:jc w:val="both"/>
        <w:rPr>
          <w:sz w:val="23"/>
          <w:szCs w:val="23"/>
        </w:rPr>
      </w:pPr>
      <w:r>
        <w:rPr>
          <w:sz w:val="23"/>
          <w:szCs w:val="23"/>
        </w:rPr>
        <w:t>28</w:t>
      </w:r>
      <w:r w:rsidR="00CC68E8" w:rsidRPr="00DD0F8D">
        <w:rPr>
          <w:sz w:val="23"/>
          <w:szCs w:val="23"/>
        </w:rPr>
        <w:t>.2.7. dalykų modulių mokymosi pasiekimai vertinami įrašu „įskaityta“ arba „neįskaityta“ pusmečio pabaigoje ir baigus modulio programą</w:t>
      </w:r>
      <w:r w:rsidR="00D71ED9">
        <w:rPr>
          <w:sz w:val="23"/>
          <w:szCs w:val="23"/>
        </w:rPr>
        <w:t>;</w:t>
      </w:r>
    </w:p>
    <w:p w14:paraId="20BDA66C" w14:textId="493991F5" w:rsidR="00FF2DE0" w:rsidRDefault="00DD0F8D" w:rsidP="00DD0F8D">
      <w:pPr>
        <w:ind w:firstLine="720"/>
        <w:jc w:val="both"/>
        <w:rPr>
          <w:sz w:val="23"/>
          <w:szCs w:val="23"/>
        </w:rPr>
      </w:pPr>
      <w:r>
        <w:rPr>
          <w:sz w:val="23"/>
          <w:szCs w:val="23"/>
        </w:rPr>
        <w:t>28.2</w:t>
      </w:r>
      <w:r w:rsidR="00FF2DE0">
        <w:rPr>
          <w:sz w:val="23"/>
          <w:szCs w:val="23"/>
        </w:rPr>
        <w:t>.</w:t>
      </w:r>
      <w:r>
        <w:rPr>
          <w:sz w:val="23"/>
          <w:szCs w:val="23"/>
        </w:rPr>
        <w:t>8.</w:t>
      </w:r>
      <w:r w:rsidR="00FF2DE0">
        <w:rPr>
          <w:sz w:val="23"/>
          <w:szCs w:val="23"/>
        </w:rPr>
        <w:t xml:space="preserve"> Vertinant mokinių pasiekimus 5–8 klasėse, įvertinimai fiksuojami balais (1-10) arba įrašais „atleista“ („atl.“) „įskaityta“ („įsk“), neįskaityta“ („neįsk“). Vertinant orientuojamasi į pasiekimų lygius, apibrėžtus Bendrosiose programose: </w:t>
      </w:r>
    </w:p>
    <w:p w14:paraId="0EBFF08A" w14:textId="77777777" w:rsidR="00DD0F8D" w:rsidRDefault="00DD0F8D" w:rsidP="00DD0F8D">
      <w:pPr>
        <w:ind w:firstLine="720"/>
        <w:jc w:val="both"/>
        <w:rPr>
          <w:sz w:val="23"/>
          <w:szCs w:val="23"/>
        </w:rPr>
      </w:pPr>
    </w:p>
    <w:tbl>
      <w:tblPr>
        <w:tblStyle w:val="Lentelstinklelis"/>
        <w:tblW w:w="0" w:type="auto"/>
        <w:tblInd w:w="360" w:type="dxa"/>
        <w:tblLook w:val="04A0" w:firstRow="1" w:lastRow="0" w:firstColumn="1" w:lastColumn="0" w:noHBand="0" w:noVBand="1"/>
      </w:tblPr>
      <w:tblGrid>
        <w:gridCol w:w="3089"/>
        <w:gridCol w:w="3072"/>
        <w:gridCol w:w="3108"/>
      </w:tblGrid>
      <w:tr w:rsidR="00FF2DE0" w14:paraId="6C4CE30B" w14:textId="77777777" w:rsidTr="00FF2DE0">
        <w:tc>
          <w:tcPr>
            <w:tcW w:w="3091" w:type="dxa"/>
          </w:tcPr>
          <w:p w14:paraId="183BBA44" w14:textId="0A1E0B94" w:rsidR="00FF2DE0" w:rsidRPr="00FF2DE0" w:rsidRDefault="00FF2DE0" w:rsidP="00FF2DE0">
            <w:pPr>
              <w:pStyle w:val="Default"/>
              <w:jc w:val="center"/>
              <w:rPr>
                <w:b/>
                <w:bCs/>
                <w:sz w:val="23"/>
                <w:szCs w:val="23"/>
              </w:rPr>
            </w:pPr>
            <w:r w:rsidRPr="00FF2DE0">
              <w:rPr>
                <w:b/>
                <w:bCs/>
                <w:sz w:val="23"/>
                <w:szCs w:val="23"/>
              </w:rPr>
              <w:t>Pasiekimų lygi</w:t>
            </w:r>
            <w:r>
              <w:rPr>
                <w:b/>
                <w:bCs/>
                <w:sz w:val="23"/>
                <w:szCs w:val="23"/>
              </w:rPr>
              <w:t>s</w:t>
            </w:r>
          </w:p>
        </w:tc>
        <w:tc>
          <w:tcPr>
            <w:tcW w:w="3075" w:type="dxa"/>
          </w:tcPr>
          <w:p w14:paraId="46658697" w14:textId="590189A4" w:rsidR="00FF2DE0" w:rsidRPr="00FF2DE0" w:rsidRDefault="00FF2DE0" w:rsidP="00FF2DE0">
            <w:pPr>
              <w:pStyle w:val="Default"/>
              <w:jc w:val="center"/>
              <w:rPr>
                <w:b/>
                <w:bCs/>
                <w:sz w:val="23"/>
                <w:szCs w:val="23"/>
              </w:rPr>
            </w:pPr>
            <w:r w:rsidRPr="00FF2DE0">
              <w:rPr>
                <w:b/>
                <w:bCs/>
                <w:sz w:val="23"/>
                <w:szCs w:val="23"/>
              </w:rPr>
              <w:t>Balai</w:t>
            </w:r>
          </w:p>
        </w:tc>
        <w:tc>
          <w:tcPr>
            <w:tcW w:w="3110" w:type="dxa"/>
          </w:tcPr>
          <w:p w14:paraId="3FE91810" w14:textId="413298B8" w:rsidR="00FF2DE0" w:rsidRPr="00FF2DE0" w:rsidRDefault="00FF2DE0" w:rsidP="00FF2DE0">
            <w:pPr>
              <w:pStyle w:val="Default"/>
              <w:jc w:val="center"/>
              <w:rPr>
                <w:b/>
                <w:bCs/>
                <w:sz w:val="23"/>
                <w:szCs w:val="23"/>
              </w:rPr>
            </w:pPr>
            <w:r w:rsidRPr="00FF2DE0">
              <w:rPr>
                <w:b/>
                <w:bCs/>
                <w:sz w:val="23"/>
                <w:szCs w:val="23"/>
              </w:rPr>
              <w:t>Trumpas apibūdinimas</w:t>
            </w:r>
          </w:p>
        </w:tc>
      </w:tr>
      <w:tr w:rsidR="00FF2DE0" w14:paraId="42ADBE74" w14:textId="77777777" w:rsidTr="00FF2DE0">
        <w:tc>
          <w:tcPr>
            <w:tcW w:w="3091" w:type="dxa"/>
            <w:vMerge w:val="restart"/>
          </w:tcPr>
          <w:p w14:paraId="5CAF16E7" w14:textId="39369331" w:rsidR="00FF2DE0" w:rsidRDefault="00FF2DE0" w:rsidP="00FF2DE0">
            <w:pPr>
              <w:pStyle w:val="Default"/>
              <w:rPr>
                <w:sz w:val="23"/>
                <w:szCs w:val="23"/>
              </w:rPr>
            </w:pPr>
            <w:r>
              <w:rPr>
                <w:sz w:val="23"/>
                <w:szCs w:val="23"/>
              </w:rPr>
              <w:t>Aukštesnysis</w:t>
            </w:r>
          </w:p>
        </w:tc>
        <w:tc>
          <w:tcPr>
            <w:tcW w:w="3075" w:type="dxa"/>
          </w:tcPr>
          <w:p w14:paraId="440E8A23" w14:textId="688BD8C0" w:rsidR="00FF2DE0" w:rsidRDefault="00FF2DE0" w:rsidP="00FF2DE0">
            <w:pPr>
              <w:pStyle w:val="Default"/>
              <w:rPr>
                <w:sz w:val="23"/>
                <w:szCs w:val="23"/>
              </w:rPr>
            </w:pPr>
            <w:r>
              <w:rPr>
                <w:sz w:val="23"/>
                <w:szCs w:val="23"/>
              </w:rPr>
              <w:t>10 (dešimt)</w:t>
            </w:r>
          </w:p>
        </w:tc>
        <w:tc>
          <w:tcPr>
            <w:tcW w:w="3110" w:type="dxa"/>
          </w:tcPr>
          <w:p w14:paraId="7CD641F8" w14:textId="372C0C36" w:rsidR="00FF2DE0" w:rsidRDefault="00FF2DE0" w:rsidP="00FF2DE0">
            <w:pPr>
              <w:pStyle w:val="Default"/>
              <w:rPr>
                <w:sz w:val="23"/>
                <w:szCs w:val="23"/>
              </w:rPr>
            </w:pPr>
            <w:r>
              <w:rPr>
                <w:sz w:val="23"/>
                <w:szCs w:val="23"/>
              </w:rPr>
              <w:t>Puikiai</w:t>
            </w:r>
          </w:p>
        </w:tc>
      </w:tr>
      <w:tr w:rsidR="00FF2DE0" w14:paraId="200CA269" w14:textId="77777777" w:rsidTr="00FF2DE0">
        <w:tc>
          <w:tcPr>
            <w:tcW w:w="3091" w:type="dxa"/>
            <w:vMerge/>
          </w:tcPr>
          <w:p w14:paraId="1E704F9E" w14:textId="77777777" w:rsidR="00FF2DE0" w:rsidRDefault="00FF2DE0" w:rsidP="00FF2DE0">
            <w:pPr>
              <w:pStyle w:val="Default"/>
              <w:rPr>
                <w:sz w:val="23"/>
                <w:szCs w:val="23"/>
              </w:rPr>
            </w:pPr>
          </w:p>
        </w:tc>
        <w:tc>
          <w:tcPr>
            <w:tcW w:w="3075" w:type="dxa"/>
          </w:tcPr>
          <w:p w14:paraId="55AB3451" w14:textId="5D9583F2" w:rsidR="00FF2DE0" w:rsidRDefault="00FF2DE0" w:rsidP="00FF2DE0">
            <w:pPr>
              <w:pStyle w:val="Default"/>
              <w:rPr>
                <w:sz w:val="23"/>
                <w:szCs w:val="23"/>
              </w:rPr>
            </w:pPr>
            <w:r>
              <w:rPr>
                <w:sz w:val="23"/>
                <w:szCs w:val="23"/>
              </w:rPr>
              <w:t>9 (devyni)</w:t>
            </w:r>
          </w:p>
        </w:tc>
        <w:tc>
          <w:tcPr>
            <w:tcW w:w="3110" w:type="dxa"/>
          </w:tcPr>
          <w:p w14:paraId="2402F20D" w14:textId="76150380" w:rsidR="00FF2DE0" w:rsidRDefault="00FF2DE0" w:rsidP="00FF2DE0">
            <w:pPr>
              <w:pStyle w:val="Default"/>
              <w:rPr>
                <w:sz w:val="23"/>
                <w:szCs w:val="23"/>
              </w:rPr>
            </w:pPr>
            <w:r>
              <w:rPr>
                <w:sz w:val="23"/>
                <w:szCs w:val="23"/>
              </w:rPr>
              <w:t>Labai gerai</w:t>
            </w:r>
          </w:p>
        </w:tc>
      </w:tr>
      <w:tr w:rsidR="00FF2DE0" w14:paraId="0B26FC01" w14:textId="77777777" w:rsidTr="00FF2DE0">
        <w:tc>
          <w:tcPr>
            <w:tcW w:w="3091" w:type="dxa"/>
            <w:vMerge w:val="restart"/>
          </w:tcPr>
          <w:p w14:paraId="1FBF46C6" w14:textId="52327B68" w:rsidR="00FF2DE0" w:rsidRDefault="00FF2DE0" w:rsidP="00FF2DE0">
            <w:pPr>
              <w:pStyle w:val="Default"/>
              <w:rPr>
                <w:sz w:val="23"/>
                <w:szCs w:val="23"/>
              </w:rPr>
            </w:pPr>
            <w:r>
              <w:rPr>
                <w:sz w:val="23"/>
                <w:szCs w:val="23"/>
              </w:rPr>
              <w:t>Pagrindinis</w:t>
            </w:r>
          </w:p>
        </w:tc>
        <w:tc>
          <w:tcPr>
            <w:tcW w:w="3075" w:type="dxa"/>
          </w:tcPr>
          <w:p w14:paraId="080AEF5A" w14:textId="149998DE" w:rsidR="00FF2DE0" w:rsidRDefault="00FF2DE0" w:rsidP="00FF2DE0">
            <w:pPr>
              <w:pStyle w:val="Default"/>
              <w:rPr>
                <w:sz w:val="23"/>
                <w:szCs w:val="23"/>
              </w:rPr>
            </w:pPr>
            <w:r>
              <w:rPr>
                <w:sz w:val="23"/>
                <w:szCs w:val="23"/>
              </w:rPr>
              <w:t>8 (aštuoni)</w:t>
            </w:r>
          </w:p>
        </w:tc>
        <w:tc>
          <w:tcPr>
            <w:tcW w:w="3110" w:type="dxa"/>
          </w:tcPr>
          <w:p w14:paraId="268D05DF" w14:textId="3E697FE1" w:rsidR="00FF2DE0" w:rsidRDefault="00FF2DE0" w:rsidP="00FF2DE0">
            <w:pPr>
              <w:pStyle w:val="Default"/>
              <w:rPr>
                <w:sz w:val="23"/>
                <w:szCs w:val="23"/>
              </w:rPr>
            </w:pPr>
            <w:r>
              <w:rPr>
                <w:sz w:val="23"/>
                <w:szCs w:val="23"/>
              </w:rPr>
              <w:t>Gerai</w:t>
            </w:r>
          </w:p>
        </w:tc>
      </w:tr>
      <w:tr w:rsidR="00FF2DE0" w14:paraId="1E859D60" w14:textId="77777777" w:rsidTr="00FF2DE0">
        <w:tc>
          <w:tcPr>
            <w:tcW w:w="3091" w:type="dxa"/>
            <w:vMerge/>
          </w:tcPr>
          <w:p w14:paraId="719E6A7B" w14:textId="77777777" w:rsidR="00FF2DE0" w:rsidRDefault="00FF2DE0" w:rsidP="00FF2DE0">
            <w:pPr>
              <w:pStyle w:val="Default"/>
              <w:rPr>
                <w:sz w:val="23"/>
                <w:szCs w:val="23"/>
              </w:rPr>
            </w:pPr>
          </w:p>
        </w:tc>
        <w:tc>
          <w:tcPr>
            <w:tcW w:w="3075" w:type="dxa"/>
          </w:tcPr>
          <w:p w14:paraId="6567F2C2" w14:textId="350FDFB7" w:rsidR="00FF2DE0" w:rsidRDefault="00FF2DE0" w:rsidP="00FF2DE0">
            <w:pPr>
              <w:pStyle w:val="Default"/>
              <w:rPr>
                <w:sz w:val="23"/>
                <w:szCs w:val="23"/>
              </w:rPr>
            </w:pPr>
            <w:r>
              <w:rPr>
                <w:sz w:val="23"/>
                <w:szCs w:val="23"/>
              </w:rPr>
              <w:t>7 (septyni)</w:t>
            </w:r>
          </w:p>
        </w:tc>
        <w:tc>
          <w:tcPr>
            <w:tcW w:w="3110" w:type="dxa"/>
          </w:tcPr>
          <w:p w14:paraId="5FD8E2E7" w14:textId="5ACA5D37" w:rsidR="00FF2DE0" w:rsidRDefault="00FF2DE0" w:rsidP="00FF2DE0">
            <w:pPr>
              <w:pStyle w:val="Default"/>
              <w:rPr>
                <w:sz w:val="23"/>
                <w:szCs w:val="23"/>
              </w:rPr>
            </w:pPr>
            <w:r>
              <w:rPr>
                <w:sz w:val="23"/>
                <w:szCs w:val="23"/>
              </w:rPr>
              <w:t>Pakankamai gerai</w:t>
            </w:r>
          </w:p>
        </w:tc>
      </w:tr>
      <w:tr w:rsidR="00FF2DE0" w14:paraId="15A7C247" w14:textId="77777777" w:rsidTr="00FF2DE0">
        <w:tc>
          <w:tcPr>
            <w:tcW w:w="3091" w:type="dxa"/>
            <w:vMerge w:val="restart"/>
          </w:tcPr>
          <w:p w14:paraId="06F31D1B" w14:textId="3F64075E" w:rsidR="00FF2DE0" w:rsidRDefault="00FF2DE0" w:rsidP="00FF2DE0">
            <w:pPr>
              <w:pStyle w:val="Default"/>
              <w:rPr>
                <w:sz w:val="23"/>
                <w:szCs w:val="23"/>
              </w:rPr>
            </w:pPr>
            <w:r>
              <w:rPr>
                <w:sz w:val="23"/>
                <w:szCs w:val="23"/>
              </w:rPr>
              <w:t>Patenkinamas</w:t>
            </w:r>
          </w:p>
        </w:tc>
        <w:tc>
          <w:tcPr>
            <w:tcW w:w="3075" w:type="dxa"/>
          </w:tcPr>
          <w:p w14:paraId="37B0553F" w14:textId="671FA99A" w:rsidR="00FF2DE0" w:rsidRDefault="00FF2DE0" w:rsidP="00FF2DE0">
            <w:pPr>
              <w:pStyle w:val="Default"/>
              <w:rPr>
                <w:sz w:val="23"/>
                <w:szCs w:val="23"/>
              </w:rPr>
            </w:pPr>
            <w:r>
              <w:rPr>
                <w:sz w:val="23"/>
                <w:szCs w:val="23"/>
              </w:rPr>
              <w:t>6 (šeši)</w:t>
            </w:r>
          </w:p>
        </w:tc>
        <w:tc>
          <w:tcPr>
            <w:tcW w:w="3110" w:type="dxa"/>
          </w:tcPr>
          <w:p w14:paraId="02C333D2" w14:textId="698FA5AD" w:rsidR="00FF2DE0" w:rsidRDefault="00FF2DE0" w:rsidP="00FF2DE0">
            <w:pPr>
              <w:pStyle w:val="Default"/>
              <w:rPr>
                <w:sz w:val="23"/>
                <w:szCs w:val="23"/>
              </w:rPr>
            </w:pPr>
            <w:r>
              <w:rPr>
                <w:sz w:val="23"/>
                <w:szCs w:val="23"/>
              </w:rPr>
              <w:t>Vidutiniškai</w:t>
            </w:r>
          </w:p>
        </w:tc>
      </w:tr>
      <w:tr w:rsidR="00FF2DE0" w14:paraId="7C293E87" w14:textId="77777777" w:rsidTr="00FF2DE0">
        <w:tc>
          <w:tcPr>
            <w:tcW w:w="3091" w:type="dxa"/>
            <w:vMerge/>
          </w:tcPr>
          <w:p w14:paraId="5FD4E01B" w14:textId="77777777" w:rsidR="00FF2DE0" w:rsidRDefault="00FF2DE0" w:rsidP="00FF2DE0">
            <w:pPr>
              <w:pStyle w:val="Default"/>
              <w:rPr>
                <w:sz w:val="23"/>
                <w:szCs w:val="23"/>
              </w:rPr>
            </w:pPr>
          </w:p>
        </w:tc>
        <w:tc>
          <w:tcPr>
            <w:tcW w:w="3075" w:type="dxa"/>
          </w:tcPr>
          <w:p w14:paraId="04A65323" w14:textId="683657BB" w:rsidR="00FF2DE0" w:rsidRDefault="00FF2DE0" w:rsidP="00FF2DE0">
            <w:pPr>
              <w:pStyle w:val="Default"/>
              <w:rPr>
                <w:sz w:val="23"/>
                <w:szCs w:val="23"/>
              </w:rPr>
            </w:pPr>
            <w:r>
              <w:rPr>
                <w:sz w:val="23"/>
                <w:szCs w:val="23"/>
              </w:rPr>
              <w:t>5 (penki)</w:t>
            </w:r>
          </w:p>
        </w:tc>
        <w:tc>
          <w:tcPr>
            <w:tcW w:w="3110" w:type="dxa"/>
          </w:tcPr>
          <w:p w14:paraId="7BD02BB2" w14:textId="70DB580F" w:rsidR="00FF2DE0" w:rsidRDefault="00FF2DE0" w:rsidP="00FF2DE0">
            <w:pPr>
              <w:pStyle w:val="Default"/>
              <w:rPr>
                <w:sz w:val="23"/>
                <w:szCs w:val="23"/>
              </w:rPr>
            </w:pPr>
            <w:r>
              <w:rPr>
                <w:sz w:val="23"/>
                <w:szCs w:val="23"/>
              </w:rPr>
              <w:t>Patenkinamai</w:t>
            </w:r>
          </w:p>
        </w:tc>
      </w:tr>
      <w:tr w:rsidR="00FF2DE0" w14:paraId="2C0E8B5B" w14:textId="77777777" w:rsidTr="00FF2DE0">
        <w:tc>
          <w:tcPr>
            <w:tcW w:w="3091" w:type="dxa"/>
          </w:tcPr>
          <w:p w14:paraId="5550AC6A" w14:textId="638D8F01" w:rsidR="00FF2DE0" w:rsidRDefault="00FF2DE0" w:rsidP="00FF2DE0">
            <w:pPr>
              <w:pStyle w:val="Default"/>
              <w:rPr>
                <w:sz w:val="23"/>
                <w:szCs w:val="23"/>
              </w:rPr>
            </w:pPr>
            <w:r>
              <w:rPr>
                <w:sz w:val="23"/>
                <w:szCs w:val="23"/>
              </w:rPr>
              <w:t>Slenkstinis</w:t>
            </w:r>
          </w:p>
        </w:tc>
        <w:tc>
          <w:tcPr>
            <w:tcW w:w="3075" w:type="dxa"/>
          </w:tcPr>
          <w:p w14:paraId="12F34397" w14:textId="3EB75201" w:rsidR="00FF2DE0" w:rsidRDefault="00FF2DE0" w:rsidP="00FF2DE0">
            <w:pPr>
              <w:pStyle w:val="Default"/>
              <w:rPr>
                <w:sz w:val="23"/>
                <w:szCs w:val="23"/>
              </w:rPr>
            </w:pPr>
            <w:r>
              <w:rPr>
                <w:sz w:val="23"/>
                <w:szCs w:val="23"/>
              </w:rPr>
              <w:t>4 (keturi)</w:t>
            </w:r>
          </w:p>
        </w:tc>
        <w:tc>
          <w:tcPr>
            <w:tcW w:w="3110" w:type="dxa"/>
          </w:tcPr>
          <w:p w14:paraId="1974AC9C" w14:textId="29A9299F" w:rsidR="00FF2DE0" w:rsidRDefault="00FF2DE0" w:rsidP="00FF2DE0">
            <w:pPr>
              <w:pStyle w:val="Default"/>
              <w:rPr>
                <w:sz w:val="23"/>
                <w:szCs w:val="23"/>
              </w:rPr>
            </w:pPr>
            <w:r>
              <w:rPr>
                <w:sz w:val="23"/>
                <w:szCs w:val="23"/>
              </w:rPr>
              <w:t>Pakankamai patenkinamai</w:t>
            </w:r>
          </w:p>
        </w:tc>
      </w:tr>
      <w:tr w:rsidR="00FF2DE0" w14:paraId="14E508DA" w14:textId="77777777" w:rsidTr="00FF2DE0">
        <w:tc>
          <w:tcPr>
            <w:tcW w:w="3091" w:type="dxa"/>
            <w:vMerge w:val="restart"/>
          </w:tcPr>
          <w:p w14:paraId="30637B96" w14:textId="7D993E0D" w:rsidR="00FF2DE0" w:rsidRDefault="00FF2DE0" w:rsidP="00FF2DE0">
            <w:pPr>
              <w:pStyle w:val="Default"/>
              <w:rPr>
                <w:sz w:val="23"/>
                <w:szCs w:val="23"/>
              </w:rPr>
            </w:pPr>
            <w:r>
              <w:rPr>
                <w:sz w:val="23"/>
                <w:szCs w:val="23"/>
              </w:rPr>
              <w:t>Nepatenkinamas</w:t>
            </w:r>
          </w:p>
        </w:tc>
        <w:tc>
          <w:tcPr>
            <w:tcW w:w="3075" w:type="dxa"/>
          </w:tcPr>
          <w:p w14:paraId="7388EDF9" w14:textId="78B64E7C" w:rsidR="00FF2DE0" w:rsidRDefault="00FF2DE0" w:rsidP="00FF2DE0">
            <w:pPr>
              <w:pStyle w:val="Default"/>
              <w:rPr>
                <w:sz w:val="23"/>
                <w:szCs w:val="23"/>
              </w:rPr>
            </w:pPr>
            <w:r>
              <w:rPr>
                <w:sz w:val="23"/>
                <w:szCs w:val="23"/>
              </w:rPr>
              <w:t>3 (trys)</w:t>
            </w:r>
          </w:p>
        </w:tc>
        <w:tc>
          <w:tcPr>
            <w:tcW w:w="3110" w:type="dxa"/>
          </w:tcPr>
          <w:p w14:paraId="671E6A68" w14:textId="339EB2E2" w:rsidR="00FF2DE0" w:rsidRDefault="00FF2DE0" w:rsidP="00FF2DE0">
            <w:pPr>
              <w:pStyle w:val="Default"/>
              <w:rPr>
                <w:sz w:val="23"/>
                <w:szCs w:val="23"/>
              </w:rPr>
            </w:pPr>
            <w:r>
              <w:rPr>
                <w:sz w:val="23"/>
                <w:szCs w:val="23"/>
              </w:rPr>
              <w:t>Nepatenkinamai</w:t>
            </w:r>
          </w:p>
        </w:tc>
      </w:tr>
      <w:tr w:rsidR="00FF2DE0" w14:paraId="6791C497" w14:textId="77777777" w:rsidTr="00FF2DE0">
        <w:tc>
          <w:tcPr>
            <w:tcW w:w="3091" w:type="dxa"/>
            <w:vMerge/>
          </w:tcPr>
          <w:p w14:paraId="743350A1" w14:textId="77777777" w:rsidR="00FF2DE0" w:rsidRDefault="00FF2DE0" w:rsidP="00FF2DE0">
            <w:pPr>
              <w:pStyle w:val="Default"/>
              <w:rPr>
                <w:sz w:val="23"/>
                <w:szCs w:val="23"/>
              </w:rPr>
            </w:pPr>
          </w:p>
        </w:tc>
        <w:tc>
          <w:tcPr>
            <w:tcW w:w="3075" w:type="dxa"/>
          </w:tcPr>
          <w:p w14:paraId="6FA9156A" w14:textId="3292942C" w:rsidR="00FF2DE0" w:rsidRDefault="00FF2DE0" w:rsidP="00FF2DE0">
            <w:pPr>
              <w:pStyle w:val="Default"/>
              <w:rPr>
                <w:sz w:val="23"/>
                <w:szCs w:val="23"/>
              </w:rPr>
            </w:pPr>
            <w:r>
              <w:rPr>
                <w:sz w:val="23"/>
                <w:szCs w:val="23"/>
              </w:rPr>
              <w:t>2 (du)</w:t>
            </w:r>
          </w:p>
        </w:tc>
        <w:tc>
          <w:tcPr>
            <w:tcW w:w="3110" w:type="dxa"/>
          </w:tcPr>
          <w:p w14:paraId="44A7771F" w14:textId="06CF23DE" w:rsidR="00FF2DE0" w:rsidRDefault="00FF2DE0" w:rsidP="00FF2DE0">
            <w:pPr>
              <w:pStyle w:val="Default"/>
              <w:rPr>
                <w:sz w:val="23"/>
                <w:szCs w:val="23"/>
              </w:rPr>
            </w:pPr>
            <w:r>
              <w:rPr>
                <w:sz w:val="23"/>
                <w:szCs w:val="23"/>
              </w:rPr>
              <w:t>Blogai</w:t>
            </w:r>
          </w:p>
        </w:tc>
      </w:tr>
      <w:tr w:rsidR="00FF2DE0" w14:paraId="5B6C07A5" w14:textId="77777777" w:rsidTr="00FF2DE0">
        <w:tc>
          <w:tcPr>
            <w:tcW w:w="3091" w:type="dxa"/>
            <w:vMerge/>
          </w:tcPr>
          <w:p w14:paraId="09A4BE79" w14:textId="77777777" w:rsidR="00FF2DE0" w:rsidRDefault="00FF2DE0" w:rsidP="00FF2DE0">
            <w:pPr>
              <w:pStyle w:val="Default"/>
              <w:rPr>
                <w:sz w:val="23"/>
                <w:szCs w:val="23"/>
              </w:rPr>
            </w:pPr>
          </w:p>
        </w:tc>
        <w:tc>
          <w:tcPr>
            <w:tcW w:w="3075" w:type="dxa"/>
          </w:tcPr>
          <w:p w14:paraId="102BEC25" w14:textId="71CAF875" w:rsidR="00FF2DE0" w:rsidRDefault="00FF2DE0" w:rsidP="00FF2DE0">
            <w:pPr>
              <w:pStyle w:val="Default"/>
              <w:rPr>
                <w:sz w:val="23"/>
                <w:szCs w:val="23"/>
              </w:rPr>
            </w:pPr>
            <w:r>
              <w:rPr>
                <w:sz w:val="23"/>
                <w:szCs w:val="23"/>
              </w:rPr>
              <w:t>1 (vienas)</w:t>
            </w:r>
          </w:p>
        </w:tc>
        <w:tc>
          <w:tcPr>
            <w:tcW w:w="3110" w:type="dxa"/>
          </w:tcPr>
          <w:p w14:paraId="000F0629" w14:textId="3FB12D10" w:rsidR="00FF2DE0" w:rsidRDefault="00FF2DE0" w:rsidP="00FF2DE0">
            <w:pPr>
              <w:pStyle w:val="Default"/>
              <w:rPr>
                <w:sz w:val="23"/>
                <w:szCs w:val="23"/>
              </w:rPr>
            </w:pPr>
            <w:r>
              <w:rPr>
                <w:sz w:val="23"/>
                <w:szCs w:val="23"/>
              </w:rPr>
              <w:t>Labai Blogai</w:t>
            </w:r>
          </w:p>
        </w:tc>
      </w:tr>
    </w:tbl>
    <w:p w14:paraId="05403BFB" w14:textId="77777777" w:rsidR="00DD0F8D" w:rsidRDefault="00DD0F8D" w:rsidP="000247E5">
      <w:pPr>
        <w:pStyle w:val="Default"/>
      </w:pPr>
      <w:r>
        <w:tab/>
      </w:r>
    </w:p>
    <w:p w14:paraId="764C3141" w14:textId="77777777" w:rsidR="00DD0F8D" w:rsidRDefault="00DD0F8D" w:rsidP="00DD0F8D">
      <w:pPr>
        <w:pStyle w:val="Default"/>
        <w:ind w:firstLine="709"/>
        <w:rPr>
          <w:lang w:val="lt-LT"/>
        </w:rPr>
      </w:pPr>
      <w:r>
        <w:t xml:space="preserve">29. </w:t>
      </w:r>
      <w:r w:rsidR="000247E5" w:rsidRPr="000247E5">
        <w:rPr>
          <w:lang w:val="lt-LT"/>
        </w:rPr>
        <w:t>Rugsėjo mėnesio pirmosios dvi savaitės skiriamos adaptacijai:</w:t>
      </w:r>
      <w:r>
        <w:rPr>
          <w:lang w:val="lt-LT"/>
        </w:rPr>
        <w:t xml:space="preserve"> </w:t>
      </w:r>
    </w:p>
    <w:p w14:paraId="5EE55827" w14:textId="7D5633B4" w:rsidR="000247E5" w:rsidRPr="000247E5" w:rsidRDefault="000247E5" w:rsidP="00DD0F8D">
      <w:pPr>
        <w:pStyle w:val="Default"/>
        <w:ind w:firstLine="709"/>
        <w:jc w:val="both"/>
        <w:rPr>
          <w:sz w:val="23"/>
          <w:szCs w:val="23"/>
          <w:lang w:val="lt-LT"/>
        </w:rPr>
      </w:pPr>
      <w:r w:rsidRPr="000247E5">
        <w:rPr>
          <w:sz w:val="23"/>
          <w:szCs w:val="23"/>
          <w:lang w:val="lt-LT"/>
        </w:rPr>
        <w:t>2</w:t>
      </w:r>
      <w:r w:rsidR="00DD0F8D">
        <w:rPr>
          <w:sz w:val="23"/>
          <w:szCs w:val="23"/>
          <w:lang w:val="lt-LT"/>
        </w:rPr>
        <w:t>9</w:t>
      </w:r>
      <w:r w:rsidRPr="000247E5">
        <w:rPr>
          <w:sz w:val="23"/>
          <w:szCs w:val="23"/>
          <w:lang w:val="lt-LT"/>
        </w:rPr>
        <w:t xml:space="preserve">.1. 1, 5 klasių ir naujai atvykusių mokinių žinios nevertinamos, rekomenduojama taikyti neformalųjį vertinimą; </w:t>
      </w:r>
    </w:p>
    <w:p w14:paraId="72288469" w14:textId="77777777" w:rsidR="00DD0F8D" w:rsidRDefault="000247E5" w:rsidP="00DD0F8D">
      <w:pPr>
        <w:ind w:firstLine="720"/>
        <w:jc w:val="both"/>
        <w:rPr>
          <w:sz w:val="23"/>
          <w:szCs w:val="23"/>
        </w:rPr>
      </w:pPr>
      <w:r>
        <w:rPr>
          <w:sz w:val="23"/>
          <w:szCs w:val="23"/>
        </w:rPr>
        <w:t>2</w:t>
      </w:r>
      <w:r w:rsidR="00DD0F8D">
        <w:rPr>
          <w:sz w:val="23"/>
          <w:szCs w:val="23"/>
        </w:rPr>
        <w:t>9</w:t>
      </w:r>
      <w:r>
        <w:rPr>
          <w:sz w:val="23"/>
          <w:szCs w:val="23"/>
        </w:rPr>
        <w:t>.2. visų klasių mokiniams nerašomi nepatenkinami pažymiai.</w:t>
      </w:r>
    </w:p>
    <w:p w14:paraId="6BB4D6F8" w14:textId="77777777" w:rsidR="00DD0F8D" w:rsidRDefault="00DD0F8D" w:rsidP="00DD0F8D">
      <w:pPr>
        <w:ind w:firstLine="720"/>
        <w:jc w:val="both"/>
      </w:pPr>
      <w:r>
        <w:rPr>
          <w:sz w:val="23"/>
          <w:szCs w:val="23"/>
        </w:rPr>
        <w:t xml:space="preserve">30. </w:t>
      </w:r>
      <w:r w:rsidR="000247E5" w:rsidRPr="000247E5">
        <w:t xml:space="preserve">Kontrolinių darbų skelbimo tvarka ir vertinimas: </w:t>
      </w:r>
    </w:p>
    <w:p w14:paraId="5432B1A0" w14:textId="77777777" w:rsidR="00DD0F8D" w:rsidRDefault="00DD0F8D" w:rsidP="00DD0F8D">
      <w:pPr>
        <w:ind w:firstLine="720"/>
        <w:jc w:val="both"/>
        <w:rPr>
          <w:sz w:val="23"/>
          <w:szCs w:val="23"/>
        </w:rPr>
      </w:pPr>
      <w:r>
        <w:rPr>
          <w:sz w:val="23"/>
          <w:szCs w:val="23"/>
        </w:rPr>
        <w:t>30</w:t>
      </w:r>
      <w:r w:rsidR="000247E5" w:rsidRPr="000247E5">
        <w:rPr>
          <w:sz w:val="23"/>
          <w:szCs w:val="23"/>
        </w:rPr>
        <w:t xml:space="preserve">.1. kontrolinių darbų datas mokytojas </w:t>
      </w:r>
      <w:r w:rsidRPr="00DD0F8D">
        <w:rPr>
          <w:sz w:val="23"/>
          <w:szCs w:val="23"/>
        </w:rPr>
        <w:t>mėnesio pradžioje</w:t>
      </w:r>
      <w:r w:rsidR="000247E5" w:rsidRPr="00DD0F8D">
        <w:rPr>
          <w:sz w:val="23"/>
          <w:szCs w:val="23"/>
        </w:rPr>
        <w:t xml:space="preserve"> </w:t>
      </w:r>
      <w:r w:rsidR="000247E5" w:rsidRPr="000247E5">
        <w:rPr>
          <w:sz w:val="23"/>
          <w:szCs w:val="23"/>
        </w:rPr>
        <w:t xml:space="preserve">pažymi </w:t>
      </w:r>
      <w:r w:rsidR="000247E5">
        <w:rPr>
          <w:sz w:val="23"/>
          <w:szCs w:val="23"/>
        </w:rPr>
        <w:t>elektroniniame</w:t>
      </w:r>
      <w:r w:rsidR="000247E5" w:rsidRPr="000247E5">
        <w:rPr>
          <w:sz w:val="23"/>
          <w:szCs w:val="23"/>
        </w:rPr>
        <w:t xml:space="preserve"> dienyne </w:t>
      </w:r>
      <w:r w:rsidR="000247E5">
        <w:rPr>
          <w:sz w:val="23"/>
          <w:szCs w:val="23"/>
        </w:rPr>
        <w:t>skiltyje „Atsiskaitomieji darbai“</w:t>
      </w:r>
      <w:r w:rsidR="000247E5" w:rsidRPr="000247E5">
        <w:rPr>
          <w:sz w:val="23"/>
          <w:szCs w:val="23"/>
        </w:rPr>
        <w:t xml:space="preserve"> ir informuoja mokinius, supažindina juos su darbo struktūra, turiniu, tikslais, vertinimo kriterijais; </w:t>
      </w:r>
    </w:p>
    <w:p w14:paraId="6CA885E5" w14:textId="77777777" w:rsidR="00DD0F8D" w:rsidRDefault="00DD0F8D" w:rsidP="00DD0F8D">
      <w:pPr>
        <w:ind w:firstLine="720"/>
        <w:jc w:val="both"/>
        <w:rPr>
          <w:sz w:val="23"/>
          <w:szCs w:val="23"/>
        </w:rPr>
      </w:pPr>
      <w:r>
        <w:rPr>
          <w:sz w:val="23"/>
          <w:szCs w:val="23"/>
        </w:rPr>
        <w:t>30</w:t>
      </w:r>
      <w:r w:rsidR="000247E5" w:rsidRPr="000247E5">
        <w:rPr>
          <w:sz w:val="23"/>
          <w:szCs w:val="23"/>
        </w:rPr>
        <w:t xml:space="preserve">.2. dėl objektyvių priežasčių mokytojas gali keisti kontrolinio darbo laiką, suderinęs jį su mokiniais; </w:t>
      </w:r>
    </w:p>
    <w:p w14:paraId="128AACCB" w14:textId="77777777" w:rsidR="00DD0F8D" w:rsidRDefault="00DD0F8D" w:rsidP="00DD0F8D">
      <w:pPr>
        <w:ind w:firstLine="720"/>
        <w:jc w:val="both"/>
        <w:rPr>
          <w:sz w:val="23"/>
          <w:szCs w:val="23"/>
        </w:rPr>
      </w:pPr>
      <w:r>
        <w:rPr>
          <w:sz w:val="23"/>
          <w:szCs w:val="23"/>
        </w:rPr>
        <w:t>30</w:t>
      </w:r>
      <w:r w:rsidR="000247E5" w:rsidRPr="000247E5">
        <w:rPr>
          <w:sz w:val="23"/>
          <w:szCs w:val="23"/>
        </w:rPr>
        <w:t xml:space="preserve">.3. sutapus kelių dalykų kontrolinio darbo laikui, pirmenybė rašyti kontrolinį darbą teikiama mokomajam dalykui, kurio yra mažiau savaitinių pamokų; </w:t>
      </w:r>
    </w:p>
    <w:p w14:paraId="3C232375" w14:textId="77777777" w:rsidR="00DD0F8D" w:rsidRDefault="00DD0F8D" w:rsidP="00DD0F8D">
      <w:pPr>
        <w:ind w:firstLine="720"/>
        <w:jc w:val="both"/>
        <w:rPr>
          <w:sz w:val="23"/>
          <w:szCs w:val="23"/>
        </w:rPr>
      </w:pPr>
      <w:r>
        <w:rPr>
          <w:sz w:val="23"/>
          <w:szCs w:val="23"/>
        </w:rPr>
        <w:t>30</w:t>
      </w:r>
      <w:r w:rsidR="000247E5" w:rsidRPr="000247E5">
        <w:rPr>
          <w:sz w:val="23"/>
          <w:szCs w:val="23"/>
        </w:rPr>
        <w:t xml:space="preserve">.4. per dieną organizuojamas tik vienas kontrolinis darbas; </w:t>
      </w:r>
    </w:p>
    <w:p w14:paraId="2D1EDCA3" w14:textId="77777777" w:rsidR="00DD0F8D" w:rsidRDefault="00DD0F8D" w:rsidP="00DD0F8D">
      <w:pPr>
        <w:ind w:firstLine="720"/>
        <w:jc w:val="both"/>
        <w:rPr>
          <w:sz w:val="23"/>
          <w:szCs w:val="23"/>
        </w:rPr>
      </w:pPr>
      <w:r>
        <w:rPr>
          <w:sz w:val="23"/>
          <w:szCs w:val="23"/>
        </w:rPr>
        <w:t>30</w:t>
      </w:r>
      <w:r w:rsidR="000247E5" w:rsidRPr="000247E5">
        <w:rPr>
          <w:sz w:val="23"/>
          <w:szCs w:val="23"/>
        </w:rPr>
        <w:t xml:space="preserve">.6. rekomenduojama sudarant kontrolinio darbo užduotis laikytis eiliškumo: nuo lengvesnių užduočių eiti prie sunkesnių. Pagal užduočių sunkumą diagnostinės užduotys turėtų būti rengiamos stengiantis laikytis tokių proporcijų: 20 proc. lengvų užduočių, 50 proc. – vidutinio sunkumo ir 30 proc. sunkių užduočių; </w:t>
      </w:r>
    </w:p>
    <w:p w14:paraId="658A2F45" w14:textId="77777777" w:rsidR="00DD0F8D" w:rsidRDefault="00DD0F8D" w:rsidP="000247E5">
      <w:pPr>
        <w:ind w:firstLine="720"/>
        <w:jc w:val="both"/>
        <w:rPr>
          <w:sz w:val="23"/>
          <w:szCs w:val="23"/>
        </w:rPr>
      </w:pPr>
      <w:r>
        <w:rPr>
          <w:sz w:val="23"/>
          <w:szCs w:val="23"/>
        </w:rPr>
        <w:t>30</w:t>
      </w:r>
      <w:r w:rsidR="000247E5" w:rsidRPr="000247E5">
        <w:rPr>
          <w:sz w:val="23"/>
          <w:szCs w:val="23"/>
        </w:rPr>
        <w:t xml:space="preserve">.7. užduotimis tikrinamos žinios ir supratimas, žinių taikymas ir aukštesnieji mąstymo gebėjimai, būtini sprendžiant problemas, kuriant paaiškinimus, darant išvadas ir t. t.; </w:t>
      </w:r>
    </w:p>
    <w:p w14:paraId="6ACE0B85" w14:textId="654E1879" w:rsidR="008A0849" w:rsidRDefault="00DD0F8D" w:rsidP="000247E5">
      <w:pPr>
        <w:ind w:firstLine="720"/>
        <w:jc w:val="both"/>
        <w:rPr>
          <w:sz w:val="23"/>
          <w:szCs w:val="23"/>
        </w:rPr>
      </w:pPr>
      <w:r>
        <w:rPr>
          <w:sz w:val="23"/>
          <w:szCs w:val="23"/>
        </w:rPr>
        <w:t>30</w:t>
      </w:r>
      <w:r w:rsidR="008A0849">
        <w:rPr>
          <w:sz w:val="23"/>
          <w:szCs w:val="23"/>
        </w:rPr>
        <w:t>.</w:t>
      </w:r>
      <w:r>
        <w:rPr>
          <w:sz w:val="23"/>
          <w:szCs w:val="23"/>
        </w:rPr>
        <w:t>8</w:t>
      </w:r>
      <w:r w:rsidR="008A0849">
        <w:rPr>
          <w:sz w:val="23"/>
          <w:szCs w:val="23"/>
        </w:rPr>
        <w:t>. lietuvių kalbos ir literatūros rašinius mokytojai ištaiso ir grąžina mokiniams per 2 savaites. Kitų dalykų mokytojai kontrolinius darbus grąžina mokiniams ne vėliau kaip po 1 savaitės. Kontrolinio darbo įvertinimai surašomi elektroniniame dienyne tą dieną, kai jis buvo rašytas;</w:t>
      </w:r>
    </w:p>
    <w:p w14:paraId="785CF2B8" w14:textId="77777777" w:rsidR="00DD0F8D" w:rsidRDefault="00DD0F8D" w:rsidP="008A0849">
      <w:pPr>
        <w:ind w:firstLine="720"/>
        <w:jc w:val="both"/>
        <w:rPr>
          <w:sz w:val="23"/>
          <w:szCs w:val="23"/>
        </w:rPr>
      </w:pPr>
      <w:r>
        <w:rPr>
          <w:sz w:val="23"/>
          <w:szCs w:val="23"/>
        </w:rPr>
        <w:t>30</w:t>
      </w:r>
      <w:r w:rsidR="008A0849">
        <w:rPr>
          <w:sz w:val="23"/>
          <w:szCs w:val="23"/>
        </w:rPr>
        <w:t>.</w:t>
      </w:r>
      <w:r>
        <w:rPr>
          <w:sz w:val="23"/>
          <w:szCs w:val="23"/>
        </w:rPr>
        <w:t>9</w:t>
      </w:r>
      <w:r w:rsidR="008A0849">
        <w:rPr>
          <w:sz w:val="23"/>
          <w:szCs w:val="23"/>
        </w:rPr>
        <w:t>. kontrolinių darbų rezultatų analizė pristatoma ir aptariama su visais klasės mokiniais, pasidžiaugiama jų sėkme. Nesėkmės aptariamos individualiai, numatomi būdai mokymosi spragoms šalinti, siekti individualios pažangos;</w:t>
      </w:r>
    </w:p>
    <w:p w14:paraId="55891228" w14:textId="77777777" w:rsidR="00DD0F8D" w:rsidRDefault="00DD0F8D" w:rsidP="00DD0F8D">
      <w:pPr>
        <w:ind w:firstLine="720"/>
        <w:jc w:val="both"/>
        <w:rPr>
          <w:sz w:val="23"/>
          <w:szCs w:val="23"/>
        </w:rPr>
      </w:pPr>
      <w:r>
        <w:rPr>
          <w:sz w:val="23"/>
          <w:szCs w:val="23"/>
        </w:rPr>
        <w:t>30</w:t>
      </w:r>
      <w:r w:rsidR="008A0849">
        <w:rPr>
          <w:sz w:val="23"/>
          <w:szCs w:val="23"/>
        </w:rPr>
        <w:t>.1</w:t>
      </w:r>
      <w:r>
        <w:rPr>
          <w:sz w:val="23"/>
          <w:szCs w:val="23"/>
        </w:rPr>
        <w:t>0</w:t>
      </w:r>
      <w:r w:rsidR="008A0849">
        <w:rPr>
          <w:sz w:val="23"/>
          <w:szCs w:val="23"/>
        </w:rPr>
        <w:t>. kontrolinis darbas nėra perrašomas;</w:t>
      </w:r>
      <w:r>
        <w:rPr>
          <w:sz w:val="23"/>
          <w:szCs w:val="23"/>
        </w:rPr>
        <w:t xml:space="preserve"> </w:t>
      </w:r>
    </w:p>
    <w:p w14:paraId="2E959531" w14:textId="77777777" w:rsidR="00DD0F8D" w:rsidRPr="00640E4B" w:rsidRDefault="00DD0F8D" w:rsidP="00DD0F8D">
      <w:pPr>
        <w:ind w:firstLine="720"/>
        <w:jc w:val="both"/>
        <w:rPr>
          <w:sz w:val="23"/>
          <w:szCs w:val="23"/>
        </w:rPr>
      </w:pPr>
      <w:r w:rsidRPr="00640E4B">
        <w:rPr>
          <w:sz w:val="23"/>
          <w:szCs w:val="23"/>
        </w:rPr>
        <w:t>30</w:t>
      </w:r>
      <w:r w:rsidR="008A0849" w:rsidRPr="00640E4B">
        <w:rPr>
          <w:sz w:val="23"/>
          <w:szCs w:val="23"/>
        </w:rPr>
        <w:t>.1</w:t>
      </w:r>
      <w:r w:rsidRPr="00640E4B">
        <w:rPr>
          <w:sz w:val="23"/>
          <w:szCs w:val="23"/>
        </w:rPr>
        <w:t>1</w:t>
      </w:r>
      <w:r w:rsidR="008A0849" w:rsidRPr="00640E4B">
        <w:rPr>
          <w:sz w:val="23"/>
          <w:szCs w:val="23"/>
        </w:rPr>
        <w:t xml:space="preserve">. jei mokinys nedalyvauja kontroliniame darbe: </w:t>
      </w:r>
    </w:p>
    <w:p w14:paraId="76EC7F88" w14:textId="77777777" w:rsidR="00640E4B" w:rsidRPr="00640E4B" w:rsidRDefault="00640E4B" w:rsidP="00640E4B">
      <w:pPr>
        <w:ind w:firstLine="720"/>
        <w:jc w:val="both"/>
        <w:rPr>
          <w:sz w:val="23"/>
          <w:szCs w:val="23"/>
        </w:rPr>
      </w:pPr>
      <w:r w:rsidRPr="00640E4B">
        <w:rPr>
          <w:sz w:val="23"/>
          <w:szCs w:val="23"/>
        </w:rPr>
        <w:t>30</w:t>
      </w:r>
      <w:r w:rsidR="008A0849" w:rsidRPr="00640E4B">
        <w:rPr>
          <w:sz w:val="23"/>
          <w:szCs w:val="23"/>
        </w:rPr>
        <w:t>.1</w:t>
      </w:r>
      <w:r w:rsidRPr="00640E4B">
        <w:rPr>
          <w:sz w:val="23"/>
          <w:szCs w:val="23"/>
        </w:rPr>
        <w:t>1</w:t>
      </w:r>
      <w:r w:rsidR="008A0849" w:rsidRPr="00640E4B">
        <w:rPr>
          <w:sz w:val="23"/>
          <w:szCs w:val="23"/>
        </w:rPr>
        <w:t xml:space="preserve">.1. dėl pateisinamų priežasčių nedalyvavus kontroliniame darbe, už jį atsiskaitoma kitu mokytojo nustatytu laiku; </w:t>
      </w:r>
    </w:p>
    <w:p w14:paraId="20CE66DE" w14:textId="77777777" w:rsidR="00640E4B" w:rsidRDefault="00640E4B" w:rsidP="00640E4B">
      <w:pPr>
        <w:ind w:firstLine="720"/>
        <w:jc w:val="both"/>
        <w:rPr>
          <w:sz w:val="23"/>
          <w:szCs w:val="23"/>
        </w:rPr>
      </w:pPr>
      <w:r w:rsidRPr="00640E4B">
        <w:rPr>
          <w:sz w:val="23"/>
          <w:szCs w:val="23"/>
        </w:rPr>
        <w:lastRenderedPageBreak/>
        <w:t>30</w:t>
      </w:r>
      <w:r w:rsidR="008A0849" w:rsidRPr="00640E4B">
        <w:rPr>
          <w:sz w:val="23"/>
          <w:szCs w:val="23"/>
        </w:rPr>
        <w:t>.1</w:t>
      </w:r>
      <w:r w:rsidRPr="00640E4B">
        <w:rPr>
          <w:sz w:val="23"/>
          <w:szCs w:val="23"/>
        </w:rPr>
        <w:t>1</w:t>
      </w:r>
      <w:r w:rsidR="008A0849" w:rsidRPr="00640E4B">
        <w:rPr>
          <w:sz w:val="23"/>
          <w:szCs w:val="23"/>
        </w:rPr>
        <w:t>.2. dėl pateisinamų priežasčių nedalyvav</w:t>
      </w:r>
      <w:r w:rsidRPr="00640E4B">
        <w:rPr>
          <w:sz w:val="23"/>
          <w:szCs w:val="23"/>
        </w:rPr>
        <w:t>ęs</w:t>
      </w:r>
      <w:r w:rsidR="008A0849" w:rsidRPr="00640E4B">
        <w:rPr>
          <w:sz w:val="23"/>
          <w:szCs w:val="23"/>
        </w:rPr>
        <w:t xml:space="preserve"> pamokose ilgesnį laiką ir neraš</w:t>
      </w:r>
      <w:r w:rsidRPr="00640E4B">
        <w:rPr>
          <w:sz w:val="23"/>
          <w:szCs w:val="23"/>
        </w:rPr>
        <w:t>ius</w:t>
      </w:r>
      <w:r w:rsidR="008A0849" w:rsidRPr="00640E4B">
        <w:rPr>
          <w:sz w:val="23"/>
          <w:szCs w:val="23"/>
        </w:rPr>
        <w:t xml:space="preserve"> kontrolinio darbo, už jį </w:t>
      </w:r>
      <w:r w:rsidRPr="00640E4B">
        <w:rPr>
          <w:sz w:val="23"/>
          <w:szCs w:val="23"/>
        </w:rPr>
        <w:t xml:space="preserve">mokinys </w:t>
      </w:r>
      <w:r w:rsidR="008A0849" w:rsidRPr="00640E4B">
        <w:rPr>
          <w:sz w:val="23"/>
          <w:szCs w:val="23"/>
        </w:rPr>
        <w:t>atsiskaito per 2 savaites. Jei mokinys sirgo daugiau kaip 2 savaites ar kitų svarbių (pagrįstų) priežasčių</w:t>
      </w:r>
      <w:r w:rsidRPr="00640E4B">
        <w:rPr>
          <w:sz w:val="23"/>
          <w:szCs w:val="23"/>
        </w:rPr>
        <w:t xml:space="preserve"> nerašė kontrolinio darbo</w:t>
      </w:r>
      <w:r w:rsidR="008A0849" w:rsidRPr="00640E4B">
        <w:rPr>
          <w:sz w:val="23"/>
          <w:szCs w:val="23"/>
        </w:rPr>
        <w:t xml:space="preserve">, jis turi atsiskaityti iki pusmečio pabaigos su mokytoju sutartu laiku, jam suteikiama reikiama mokymosi pagalba. Kai mokinys atsiskaito už kontrolinį darbą, pažymys įrašomas į langelį šalia „n“; </w:t>
      </w:r>
    </w:p>
    <w:p w14:paraId="73757C0A" w14:textId="77777777" w:rsidR="00640E4B" w:rsidRDefault="00640E4B" w:rsidP="00640E4B">
      <w:pPr>
        <w:ind w:firstLine="720"/>
        <w:jc w:val="both"/>
        <w:rPr>
          <w:sz w:val="23"/>
          <w:szCs w:val="23"/>
        </w:rPr>
      </w:pPr>
      <w:r w:rsidRPr="00640E4B">
        <w:rPr>
          <w:sz w:val="23"/>
          <w:szCs w:val="23"/>
        </w:rPr>
        <w:t>30</w:t>
      </w:r>
      <w:r w:rsidR="008A0849" w:rsidRPr="00640E4B">
        <w:rPr>
          <w:sz w:val="23"/>
          <w:szCs w:val="23"/>
        </w:rPr>
        <w:t>.1</w:t>
      </w:r>
      <w:r w:rsidRPr="00640E4B">
        <w:rPr>
          <w:sz w:val="23"/>
          <w:szCs w:val="23"/>
        </w:rPr>
        <w:t>1</w:t>
      </w:r>
      <w:r w:rsidR="008A0849" w:rsidRPr="00640E4B">
        <w:rPr>
          <w:sz w:val="23"/>
          <w:szCs w:val="23"/>
        </w:rPr>
        <w:t xml:space="preserve">.3. nedalyvavus kontroliniame darbe be pateisinamos priežasties, kontrolinį darbą mokinys privalo rašyti artimiausios to dalyko pamokos metu (jei nedėstoma nauja tema). Kontroliniam darbui mokinys pasiruošia savarankiškai; </w:t>
      </w:r>
    </w:p>
    <w:p w14:paraId="2F4CBF39" w14:textId="77777777" w:rsidR="00640E4B" w:rsidRDefault="00640E4B" w:rsidP="00640E4B">
      <w:pPr>
        <w:ind w:firstLine="720"/>
        <w:jc w:val="both"/>
        <w:rPr>
          <w:sz w:val="23"/>
          <w:szCs w:val="23"/>
        </w:rPr>
      </w:pPr>
      <w:r>
        <w:rPr>
          <w:sz w:val="23"/>
          <w:szCs w:val="23"/>
        </w:rPr>
        <w:t>30</w:t>
      </w:r>
      <w:r w:rsidR="008A0849" w:rsidRPr="00640E4B">
        <w:rPr>
          <w:sz w:val="23"/>
          <w:szCs w:val="23"/>
        </w:rPr>
        <w:t>.1</w:t>
      </w:r>
      <w:r w:rsidRPr="00640E4B">
        <w:rPr>
          <w:sz w:val="23"/>
          <w:szCs w:val="23"/>
        </w:rPr>
        <w:t>1</w:t>
      </w:r>
      <w:r w:rsidR="008A0849" w:rsidRPr="00640E4B">
        <w:rPr>
          <w:sz w:val="23"/>
          <w:szCs w:val="23"/>
        </w:rPr>
        <w:t>.4. neatsiskaičius už kontrolinį darbą iki pusmečio pabaigos, mokiniui įrašomas ,,1”, elektroniniame  dienyne komentare nurodant, koks darbas ir kiek laiko jam skyrus atsiskaityti</w:t>
      </w:r>
      <w:r>
        <w:rPr>
          <w:sz w:val="23"/>
          <w:szCs w:val="23"/>
        </w:rPr>
        <w:t>,</w:t>
      </w:r>
      <w:r w:rsidR="008A0849" w:rsidRPr="00640E4B">
        <w:rPr>
          <w:sz w:val="23"/>
          <w:szCs w:val="23"/>
        </w:rPr>
        <w:t xml:space="preserve"> darbas liko neatsiskaitytas. Įvertinimas įrašomas į langelį šalia „n“; </w:t>
      </w:r>
    </w:p>
    <w:p w14:paraId="371E0333" w14:textId="77777777" w:rsidR="00640E4B" w:rsidRDefault="00640E4B" w:rsidP="00640E4B">
      <w:pPr>
        <w:ind w:firstLine="720"/>
        <w:jc w:val="both"/>
      </w:pPr>
      <w:r>
        <w:t>30</w:t>
      </w:r>
      <w:r w:rsidR="008A0849" w:rsidRPr="008A0849">
        <w:t>.1</w:t>
      </w:r>
      <w:r>
        <w:t>2</w:t>
      </w:r>
      <w:r w:rsidR="008A0849" w:rsidRPr="008A0849">
        <w:t xml:space="preserve">. kilus abejonėms dėl atlikto darbo savarankiškumo, įžvelgus galimą nusirašymą nuo kito mokinio atliktos užduoties, mokytojas turi teisę tokio mokinio darbo nevertinti ir temos atsiskaitymą organizuoti </w:t>
      </w:r>
      <w:r w:rsidR="008A0849">
        <w:t>iš naujo</w:t>
      </w:r>
      <w:r w:rsidR="008A0849" w:rsidRPr="008A0849">
        <w:t>;</w:t>
      </w:r>
      <w:r>
        <w:t xml:space="preserve"> </w:t>
      </w:r>
    </w:p>
    <w:p w14:paraId="136B3F64" w14:textId="77777777" w:rsidR="00640E4B" w:rsidRDefault="00640E4B" w:rsidP="00640E4B">
      <w:pPr>
        <w:ind w:firstLine="720"/>
        <w:jc w:val="both"/>
      </w:pPr>
      <w:r>
        <w:t>30</w:t>
      </w:r>
      <w:r w:rsidR="008A0849" w:rsidRPr="008A0849">
        <w:t>.1</w:t>
      </w:r>
      <w:r>
        <w:t>2</w:t>
      </w:r>
      <w:r w:rsidR="008A0849" w:rsidRPr="008A0849">
        <w:t>. mokinys, per pusmetį praleidęs 1/3 dalykui skirtų pamokų, laikomas nesimokęs to dalyko ir privalo laikyti dalyko įskaitą iš praleisto kurso. Jeigu pamokos praleistos dėl ligos (pateikus faktinį įrodymą) ar kitų svarbių (pagrįstų) priežasčių, mokytojas</w:t>
      </w:r>
      <w:r w:rsidR="008A0849">
        <w:t>,</w:t>
      </w:r>
      <w:r w:rsidR="008A0849" w:rsidRPr="008A0849">
        <w:t xml:space="preserve"> pagal</w:t>
      </w:r>
      <w:r w:rsidR="008A0849">
        <w:t xml:space="preserve"> Progimnazijo</w:t>
      </w:r>
      <w:r w:rsidR="008A0849" w:rsidRPr="008A0849">
        <w:t>s galimybes</w:t>
      </w:r>
      <w:r w:rsidR="008A0849">
        <w:t>,</w:t>
      </w:r>
      <w:r w:rsidR="008A0849" w:rsidRPr="008A0849">
        <w:t xml:space="preserve"> konsultuoja mokinį; </w:t>
      </w:r>
    </w:p>
    <w:p w14:paraId="615654EA" w14:textId="77777777" w:rsidR="00640E4B" w:rsidRDefault="00640E4B" w:rsidP="00640E4B">
      <w:pPr>
        <w:ind w:firstLine="720"/>
        <w:jc w:val="both"/>
      </w:pPr>
      <w:r>
        <w:t>30</w:t>
      </w:r>
      <w:r w:rsidR="008A0849" w:rsidRPr="008A0849">
        <w:t>.1</w:t>
      </w:r>
      <w:r>
        <w:t>3</w:t>
      </w:r>
      <w:r w:rsidR="008A0849" w:rsidRPr="008A0849">
        <w:t xml:space="preserve">. kontroliniai darbai dvi pirmąsias rugsėjo savaites, pusmečio paskutiniąją savaitę, paskutiniąją mokslo metų dieną, paskutiniąją dieną prieš mokinių atostogas bei pirmąją dieną po mokinių atostogų ar šventinių dienų nerašomi; </w:t>
      </w:r>
    </w:p>
    <w:p w14:paraId="0A369CAE" w14:textId="77777777" w:rsidR="00BD04B8" w:rsidRDefault="00640E4B" w:rsidP="00BD04B8">
      <w:pPr>
        <w:ind w:firstLine="720"/>
        <w:jc w:val="both"/>
      </w:pPr>
      <w:r>
        <w:t>30</w:t>
      </w:r>
      <w:r w:rsidR="008A0849" w:rsidRPr="008A0849">
        <w:t>.1</w:t>
      </w:r>
      <w:r>
        <w:t>4</w:t>
      </w:r>
      <w:r w:rsidR="008A0849" w:rsidRPr="008A0849">
        <w:t xml:space="preserve">. nusirašinėjantis, besinaudojantis pašaline pagalba kontrolinių ir kitų atsiskaitomųjų darbų metu mokinys vertinamas ,,1“ (vienetu), paliekant jam teisę rašyti naują kontrolinį darbą mokytojo nustatytu laiku ir įrašant į </w:t>
      </w:r>
      <w:r w:rsidR="008A0849">
        <w:t>elektroninį</w:t>
      </w:r>
      <w:r w:rsidR="008A0849" w:rsidRPr="008A0849">
        <w:t xml:space="preserve"> dienyną papildomą įvertinimą. </w:t>
      </w:r>
    </w:p>
    <w:p w14:paraId="1B5DBDE2" w14:textId="77777777" w:rsidR="00BD04B8" w:rsidRDefault="00BD04B8" w:rsidP="00BD04B8">
      <w:pPr>
        <w:ind w:firstLine="720"/>
        <w:jc w:val="both"/>
      </w:pPr>
      <w:r>
        <w:t xml:space="preserve">31. </w:t>
      </w:r>
      <w:r w:rsidR="008A0849">
        <w:t>Savarankiškų darbų rašymas:</w:t>
      </w:r>
    </w:p>
    <w:p w14:paraId="6FB8EE6E" w14:textId="14A456B1" w:rsidR="00BD04B8" w:rsidRDefault="00BD04B8" w:rsidP="00BD04B8">
      <w:pPr>
        <w:ind w:firstLine="720"/>
        <w:jc w:val="both"/>
      </w:pPr>
      <w:r>
        <w:t>31.1. s</w:t>
      </w:r>
      <w:r w:rsidR="008A0849" w:rsidRPr="0008012D">
        <w:t>avarankiškų darbų tikslas yra sužinoti, kaip mokinys suprato temos dalį, kaip geba pritaikyti įgytas žinias individualiai atlikdamas praktines užduotis. Apie savarankišką darbą mokiniai informuojami bent prieš vieną pamoką, nurodant, ar bus galima naudotis papildomomis priemonėmis</w:t>
      </w:r>
      <w:r>
        <w:t>;</w:t>
      </w:r>
    </w:p>
    <w:p w14:paraId="55454511" w14:textId="77777777" w:rsidR="00BD04B8" w:rsidRDefault="00BD04B8" w:rsidP="00BD04B8">
      <w:pPr>
        <w:ind w:firstLine="720"/>
        <w:jc w:val="both"/>
      </w:pPr>
      <w:r>
        <w:t>31.2</w:t>
      </w:r>
      <w:r w:rsidRPr="00BD04B8">
        <w:t>. i</w:t>
      </w:r>
      <w:r w:rsidR="008A0849" w:rsidRPr="00BD04B8">
        <w:t xml:space="preserve">ki 2 savarankiškų darbų gali būti rašoma tą pačią dieną, kai rašomas ir kontrolinis darbas. </w:t>
      </w:r>
    </w:p>
    <w:p w14:paraId="4CCFB299" w14:textId="77777777" w:rsidR="00BD04B8" w:rsidRDefault="00BD04B8" w:rsidP="00BD04B8">
      <w:pPr>
        <w:ind w:firstLine="720"/>
        <w:jc w:val="both"/>
      </w:pPr>
    </w:p>
    <w:p w14:paraId="19A1F3F2" w14:textId="2CD88104" w:rsidR="00A12499" w:rsidRDefault="00F56106" w:rsidP="00A12499">
      <w:pPr>
        <w:ind w:firstLine="720"/>
        <w:jc w:val="center"/>
        <w:rPr>
          <w:b/>
          <w:bCs/>
          <w:sz w:val="23"/>
          <w:szCs w:val="23"/>
        </w:rPr>
      </w:pPr>
      <w:r>
        <w:rPr>
          <w:b/>
          <w:bCs/>
          <w:sz w:val="23"/>
          <w:szCs w:val="23"/>
        </w:rPr>
        <w:t>IX</w:t>
      </w:r>
      <w:r w:rsidR="0008012D">
        <w:rPr>
          <w:b/>
          <w:bCs/>
          <w:sz w:val="23"/>
          <w:szCs w:val="23"/>
        </w:rPr>
        <w:t xml:space="preserve"> SKYRIUS</w:t>
      </w:r>
    </w:p>
    <w:p w14:paraId="190D527E" w14:textId="3146F1D5" w:rsidR="00BD04B8" w:rsidRDefault="0008012D" w:rsidP="00A12499">
      <w:pPr>
        <w:ind w:firstLine="720"/>
        <w:jc w:val="center"/>
        <w:rPr>
          <w:b/>
          <w:bCs/>
          <w:sz w:val="23"/>
          <w:szCs w:val="23"/>
        </w:rPr>
      </w:pPr>
      <w:r>
        <w:rPr>
          <w:b/>
          <w:bCs/>
          <w:sz w:val="23"/>
          <w:szCs w:val="23"/>
        </w:rPr>
        <w:t>VERTINIMAS PASIBAIGUS UGDYMO LAIKOTARPIUI</w:t>
      </w:r>
    </w:p>
    <w:p w14:paraId="38CCFD4C" w14:textId="77777777" w:rsidR="00BD04B8" w:rsidRDefault="00BD04B8" w:rsidP="00BD04B8">
      <w:pPr>
        <w:ind w:firstLine="720"/>
        <w:jc w:val="both"/>
        <w:rPr>
          <w:b/>
          <w:bCs/>
          <w:sz w:val="23"/>
          <w:szCs w:val="23"/>
        </w:rPr>
      </w:pPr>
    </w:p>
    <w:p w14:paraId="48504B15" w14:textId="77777777" w:rsidR="00BE240B" w:rsidRDefault="00A12499" w:rsidP="00BE240B">
      <w:pPr>
        <w:ind w:firstLine="720"/>
        <w:jc w:val="both"/>
        <w:rPr>
          <w:sz w:val="23"/>
          <w:szCs w:val="23"/>
        </w:rPr>
      </w:pPr>
      <w:r>
        <w:rPr>
          <w:sz w:val="23"/>
          <w:szCs w:val="23"/>
        </w:rPr>
        <w:t xml:space="preserve">32. </w:t>
      </w:r>
      <w:r w:rsidR="0008012D" w:rsidRPr="0008012D">
        <w:rPr>
          <w:sz w:val="23"/>
          <w:szCs w:val="23"/>
        </w:rPr>
        <w:t xml:space="preserve">Mokinio mokymosi pasiekimai ugdymo laikotarpio pabaigoje apibendrinami ir vertinimo rezultatas fiksuojamas patenkinamais ar nepatenkinamais įvertinimais. </w:t>
      </w:r>
    </w:p>
    <w:p w14:paraId="10E7CF73" w14:textId="77777777" w:rsidR="00BE240B" w:rsidRDefault="00BE240B" w:rsidP="00BE240B">
      <w:pPr>
        <w:ind w:firstLine="720"/>
        <w:jc w:val="both"/>
        <w:rPr>
          <w:sz w:val="23"/>
          <w:szCs w:val="23"/>
        </w:rPr>
      </w:pPr>
      <w:r>
        <w:rPr>
          <w:sz w:val="23"/>
          <w:szCs w:val="23"/>
        </w:rPr>
        <w:t xml:space="preserve">33. </w:t>
      </w:r>
      <w:r w:rsidR="0008012D" w:rsidRPr="0008012D">
        <w:rPr>
          <w:sz w:val="23"/>
          <w:szCs w:val="23"/>
        </w:rPr>
        <w:t xml:space="preserve">Mokiniui, atleistam pagal gydytojo rekomendaciją ir direktoriaus įsakymą, pusmečio ar metinių pažymių stulpelyje rašoma „atleista“ („atl.“). </w:t>
      </w:r>
    </w:p>
    <w:p w14:paraId="010621C5" w14:textId="77777777" w:rsidR="00BE240B" w:rsidRDefault="00BE240B" w:rsidP="00BE240B">
      <w:pPr>
        <w:ind w:firstLine="720"/>
        <w:jc w:val="both"/>
        <w:rPr>
          <w:sz w:val="23"/>
          <w:szCs w:val="23"/>
        </w:rPr>
      </w:pPr>
      <w:r>
        <w:rPr>
          <w:sz w:val="23"/>
          <w:szCs w:val="23"/>
        </w:rPr>
        <w:t xml:space="preserve">34. </w:t>
      </w:r>
      <w:r w:rsidR="0008012D" w:rsidRPr="0008012D">
        <w:rPr>
          <w:sz w:val="23"/>
          <w:szCs w:val="23"/>
        </w:rPr>
        <w:t xml:space="preserve">Pusmečių ir metinių įvertinimų vedimas: </w:t>
      </w:r>
    </w:p>
    <w:p w14:paraId="32BE70E8" w14:textId="77777777" w:rsidR="00BE240B" w:rsidRDefault="00BE240B" w:rsidP="00BE240B">
      <w:pPr>
        <w:ind w:firstLine="720"/>
        <w:jc w:val="both"/>
        <w:rPr>
          <w:sz w:val="23"/>
          <w:szCs w:val="23"/>
        </w:rPr>
      </w:pPr>
      <w:r>
        <w:rPr>
          <w:sz w:val="23"/>
          <w:szCs w:val="23"/>
        </w:rPr>
        <w:t>34</w:t>
      </w:r>
      <w:r w:rsidR="0008012D" w:rsidRPr="0008012D">
        <w:rPr>
          <w:sz w:val="23"/>
          <w:szCs w:val="23"/>
        </w:rPr>
        <w:t xml:space="preserve">.1. pradinėse klasėse: </w:t>
      </w:r>
    </w:p>
    <w:p w14:paraId="116CE329" w14:textId="77777777" w:rsidR="00BE240B" w:rsidRDefault="00BE240B" w:rsidP="00BE240B">
      <w:pPr>
        <w:ind w:firstLine="720"/>
        <w:jc w:val="both"/>
        <w:rPr>
          <w:sz w:val="23"/>
          <w:szCs w:val="23"/>
        </w:rPr>
      </w:pPr>
      <w:r>
        <w:rPr>
          <w:sz w:val="23"/>
          <w:szCs w:val="23"/>
        </w:rPr>
        <w:t>34</w:t>
      </w:r>
      <w:r w:rsidR="0008012D" w:rsidRPr="0008012D">
        <w:rPr>
          <w:sz w:val="23"/>
          <w:szCs w:val="23"/>
        </w:rPr>
        <w:t xml:space="preserve">.1.1. apibendrinant pusmečio ar metų mokymosi pasiekimus, vadovaujamasi Bendrosiose programose pateiktais ugdomųjų dalykų pasiekimų lygių požymių aprašais; </w:t>
      </w:r>
    </w:p>
    <w:p w14:paraId="7CFCDEFB" w14:textId="77777777" w:rsidR="00BE240B" w:rsidRDefault="00BE240B" w:rsidP="00BE240B">
      <w:pPr>
        <w:ind w:firstLine="720"/>
        <w:jc w:val="both"/>
        <w:rPr>
          <w:sz w:val="23"/>
          <w:szCs w:val="23"/>
        </w:rPr>
      </w:pPr>
      <w:r>
        <w:rPr>
          <w:sz w:val="23"/>
          <w:szCs w:val="23"/>
        </w:rPr>
        <w:t>34</w:t>
      </w:r>
      <w:r w:rsidR="0008012D" w:rsidRPr="0008012D">
        <w:rPr>
          <w:sz w:val="23"/>
          <w:szCs w:val="23"/>
        </w:rPr>
        <w:t xml:space="preserve">.1.2. II pusmečio mokymosi pasiekimų įvertinimas laikomas metiniu; </w:t>
      </w:r>
    </w:p>
    <w:p w14:paraId="508D922C" w14:textId="77777777" w:rsidR="00BE240B" w:rsidRDefault="00BE240B" w:rsidP="00BE240B">
      <w:pPr>
        <w:ind w:firstLine="720"/>
        <w:jc w:val="both"/>
        <w:rPr>
          <w:sz w:val="23"/>
          <w:szCs w:val="23"/>
        </w:rPr>
      </w:pPr>
      <w:r>
        <w:rPr>
          <w:sz w:val="23"/>
          <w:szCs w:val="23"/>
        </w:rPr>
        <w:t>34</w:t>
      </w:r>
      <w:r w:rsidR="0008012D" w:rsidRPr="0008012D">
        <w:rPr>
          <w:sz w:val="23"/>
          <w:szCs w:val="23"/>
        </w:rPr>
        <w:t xml:space="preserve">.1.3. jei pasibaigus ugdymo procesui skirtos užduotys suteikia mokiniui, kurio mokymosi pasiekimai mokantis pagal dalyko programą fiksuoti nepatenkinamu metiniu įvertinimu, galimybę pasiekti ne žemesnį kaip patenkinamą (2 ir 4 klasėse) ar slenkstinį (1 ir 3 klasėse) mokymosi pasiekimų lygį, nustatytą </w:t>
      </w:r>
      <w:r>
        <w:rPr>
          <w:sz w:val="23"/>
          <w:szCs w:val="23"/>
        </w:rPr>
        <w:t>B</w:t>
      </w:r>
      <w:r w:rsidR="0008012D" w:rsidRPr="0008012D">
        <w:rPr>
          <w:sz w:val="23"/>
          <w:szCs w:val="23"/>
        </w:rPr>
        <w:t xml:space="preserve">endrosiose programose (toliau – papildomas darbas), tai papildomo darbo įvertinimas laikomas metiniu; </w:t>
      </w:r>
    </w:p>
    <w:p w14:paraId="607FAC29" w14:textId="77777777" w:rsidR="00BE240B" w:rsidRDefault="00BE240B" w:rsidP="00BE240B">
      <w:pPr>
        <w:ind w:firstLine="720"/>
        <w:jc w:val="both"/>
        <w:rPr>
          <w:sz w:val="23"/>
          <w:szCs w:val="23"/>
        </w:rPr>
      </w:pPr>
      <w:r>
        <w:rPr>
          <w:sz w:val="23"/>
          <w:szCs w:val="23"/>
        </w:rPr>
        <w:t>34</w:t>
      </w:r>
      <w:r w:rsidR="0008012D" w:rsidRPr="0008012D">
        <w:rPr>
          <w:sz w:val="23"/>
          <w:szCs w:val="23"/>
        </w:rPr>
        <w:t xml:space="preserve">.1.4. nepatenkinamas pusmečio dalyko įvertinimas fiksuojamas tuo atveju, jei mokinys per šį laikotarpį be pateisinamos priežasties nelankė </w:t>
      </w:r>
      <w:r w:rsidR="0008012D">
        <w:rPr>
          <w:sz w:val="23"/>
          <w:szCs w:val="23"/>
        </w:rPr>
        <w:t>Progimnazijos</w:t>
      </w:r>
      <w:r w:rsidR="0008012D" w:rsidRPr="0008012D">
        <w:rPr>
          <w:sz w:val="23"/>
          <w:szCs w:val="23"/>
        </w:rPr>
        <w:t xml:space="preserve"> ir neatliko tuo laikotarpiu skirtų vertinimo užduočių (pvz., kontrolinių darbų ir kt.), nepademonstravo pasiekimų, numatytų pradinio ugdymo </w:t>
      </w:r>
      <w:r>
        <w:rPr>
          <w:sz w:val="23"/>
          <w:szCs w:val="23"/>
        </w:rPr>
        <w:t>B</w:t>
      </w:r>
      <w:r w:rsidR="0008012D" w:rsidRPr="0008012D">
        <w:rPr>
          <w:sz w:val="23"/>
          <w:szCs w:val="23"/>
        </w:rPr>
        <w:t>endrosiose programose;</w:t>
      </w:r>
      <w:r>
        <w:rPr>
          <w:sz w:val="23"/>
          <w:szCs w:val="23"/>
        </w:rPr>
        <w:t xml:space="preserve"> </w:t>
      </w:r>
    </w:p>
    <w:p w14:paraId="505B009C" w14:textId="6D1EE7E2" w:rsidR="00BE240B" w:rsidRDefault="00BE240B" w:rsidP="00BE240B">
      <w:pPr>
        <w:ind w:firstLine="720"/>
        <w:jc w:val="both"/>
        <w:rPr>
          <w:sz w:val="23"/>
          <w:szCs w:val="23"/>
        </w:rPr>
      </w:pPr>
      <w:r>
        <w:rPr>
          <w:sz w:val="23"/>
          <w:szCs w:val="23"/>
        </w:rPr>
        <w:t>34</w:t>
      </w:r>
      <w:r w:rsidR="0008012D" w:rsidRPr="0008012D">
        <w:rPr>
          <w:sz w:val="23"/>
          <w:szCs w:val="23"/>
        </w:rPr>
        <w:t>.1.5. jei mokinys neatliko per pusmetį skirtų vertinimo užduočių dėl pateisintų priežasčių (pvz., ligos), fiksuojamas įrašas „atleista“ („atl.“)</w:t>
      </w:r>
      <w:r w:rsidR="002C6A92">
        <w:rPr>
          <w:sz w:val="23"/>
          <w:szCs w:val="23"/>
        </w:rPr>
        <w:t>.</w:t>
      </w:r>
    </w:p>
    <w:p w14:paraId="79CD2A35" w14:textId="77777777" w:rsidR="00BE240B" w:rsidRDefault="00BE240B" w:rsidP="00BE240B">
      <w:pPr>
        <w:ind w:firstLine="720"/>
        <w:jc w:val="both"/>
        <w:rPr>
          <w:sz w:val="23"/>
          <w:szCs w:val="23"/>
        </w:rPr>
      </w:pPr>
      <w:r>
        <w:rPr>
          <w:sz w:val="23"/>
          <w:szCs w:val="23"/>
        </w:rPr>
        <w:t>34</w:t>
      </w:r>
      <w:r w:rsidR="0008012D" w:rsidRPr="0008012D">
        <w:rPr>
          <w:sz w:val="23"/>
          <w:szCs w:val="23"/>
        </w:rPr>
        <w:t xml:space="preserve">.2. 5 – 8 klasėse: </w:t>
      </w:r>
    </w:p>
    <w:p w14:paraId="3F9B14DD" w14:textId="77777777" w:rsidR="00BE240B" w:rsidRDefault="00BE240B" w:rsidP="00BE240B">
      <w:pPr>
        <w:ind w:firstLine="720"/>
        <w:jc w:val="both"/>
        <w:rPr>
          <w:sz w:val="23"/>
          <w:szCs w:val="23"/>
        </w:rPr>
      </w:pPr>
      <w:r>
        <w:rPr>
          <w:sz w:val="23"/>
          <w:szCs w:val="23"/>
        </w:rPr>
        <w:t>34</w:t>
      </w:r>
      <w:r w:rsidR="0008012D" w:rsidRPr="0008012D">
        <w:rPr>
          <w:sz w:val="23"/>
          <w:szCs w:val="23"/>
        </w:rPr>
        <w:t xml:space="preserve">.2.1. </w:t>
      </w:r>
      <w:r w:rsidR="0008012D" w:rsidRPr="00BE240B">
        <w:rPr>
          <w:sz w:val="23"/>
          <w:szCs w:val="23"/>
        </w:rPr>
        <w:t>pusmetis negali būti vedamas iš mažiau nei trijų pažymių;</w:t>
      </w:r>
    </w:p>
    <w:p w14:paraId="2E86994F" w14:textId="77777777" w:rsidR="00817B16" w:rsidRDefault="00BE240B" w:rsidP="00817B16">
      <w:pPr>
        <w:ind w:firstLine="720"/>
        <w:jc w:val="both"/>
        <w:rPr>
          <w:sz w:val="23"/>
          <w:szCs w:val="23"/>
        </w:rPr>
      </w:pPr>
      <w:r>
        <w:rPr>
          <w:sz w:val="23"/>
          <w:szCs w:val="23"/>
        </w:rPr>
        <w:lastRenderedPageBreak/>
        <w:t>35</w:t>
      </w:r>
      <w:r w:rsidR="0008012D" w:rsidRPr="0008012D">
        <w:rPr>
          <w:sz w:val="23"/>
          <w:szCs w:val="23"/>
        </w:rPr>
        <w:t xml:space="preserve">.2.2. dalyko pusmečio įvertinimas fiksuojamas iš visų atitinkamo laikotarpio balų, skaičiuojant jų aritmetinį vidurkį ir taikant apvalinimo taisyklę (pvz., jei vidurkis 7,45, vedamas 7, jei vidurkis 7,5 – pusmečio įvertinimas – 8); fiksuojant pusmečio dalyko įvertinimą įrašu „įskaityta“, „neįskaityta“ atsižvelgiama į tai, kokių įrašų per ugdymo laikotarpį yra daugiau; </w:t>
      </w:r>
    </w:p>
    <w:p w14:paraId="003CABDB" w14:textId="77777777" w:rsidR="003A28F6" w:rsidRDefault="00817B16" w:rsidP="003A28F6">
      <w:pPr>
        <w:ind w:firstLine="720"/>
        <w:jc w:val="both"/>
        <w:rPr>
          <w:sz w:val="23"/>
          <w:szCs w:val="23"/>
        </w:rPr>
      </w:pPr>
      <w:r>
        <w:rPr>
          <w:sz w:val="23"/>
          <w:szCs w:val="23"/>
        </w:rPr>
        <w:t>35</w:t>
      </w:r>
      <w:r w:rsidR="0008012D" w:rsidRPr="0008012D">
        <w:rPr>
          <w:sz w:val="23"/>
          <w:szCs w:val="23"/>
        </w:rPr>
        <w:t>.2.3. mokiniui, per pusmetį neatlikusiam vertinimo užduočių (kontrolinių, laboratorinių</w:t>
      </w:r>
      <w:r w:rsidR="00135A01">
        <w:rPr>
          <w:sz w:val="23"/>
          <w:szCs w:val="23"/>
        </w:rPr>
        <w:t xml:space="preserve"> </w:t>
      </w:r>
      <w:r w:rsidR="0008012D" w:rsidRPr="0008012D">
        <w:rPr>
          <w:sz w:val="23"/>
          <w:szCs w:val="23"/>
        </w:rPr>
        <w:t xml:space="preserve">ir kt.) dėl svarbių pateisintų priežasčių, ugdymo laikotarpio pabaigoje fiksuojamas įrašas „atleista“ („atl“). Tokiais atvejais mokiniams, sugrįžusiems į ugdymo procesą, suteikiama reikiama mokymosi pagalba ir numatomas laikas, per kurį jis turi atsiskaityti; </w:t>
      </w:r>
    </w:p>
    <w:p w14:paraId="38C7E430" w14:textId="77777777" w:rsidR="003A28F6" w:rsidRDefault="003A28F6" w:rsidP="003A28F6">
      <w:pPr>
        <w:ind w:firstLine="720"/>
        <w:jc w:val="both"/>
        <w:rPr>
          <w:sz w:val="23"/>
          <w:szCs w:val="23"/>
        </w:rPr>
      </w:pPr>
      <w:r>
        <w:rPr>
          <w:sz w:val="23"/>
          <w:szCs w:val="23"/>
        </w:rPr>
        <w:t>35</w:t>
      </w:r>
      <w:r w:rsidR="0008012D" w:rsidRPr="0008012D">
        <w:rPr>
          <w:sz w:val="23"/>
          <w:szCs w:val="23"/>
        </w:rPr>
        <w:t xml:space="preserve">.2.4. jei mokinys be pateisinamos priežasties nelankė </w:t>
      </w:r>
      <w:r w:rsidR="00135A01">
        <w:rPr>
          <w:sz w:val="23"/>
          <w:szCs w:val="23"/>
        </w:rPr>
        <w:t>Progimnazijos</w:t>
      </w:r>
      <w:r w:rsidR="0008012D" w:rsidRPr="0008012D">
        <w:rPr>
          <w:sz w:val="23"/>
          <w:szCs w:val="23"/>
        </w:rPr>
        <w:t xml:space="preserve"> ir iki pusmečio pabaigos neatliko tuo laikotarpiu skirtų vertinimo užduočių (pvz., kontrolinių darbų ir kt.), nepademonstravo pasiekimų, numatytų </w:t>
      </w:r>
      <w:r w:rsidR="00135A01">
        <w:rPr>
          <w:sz w:val="23"/>
          <w:szCs w:val="23"/>
        </w:rPr>
        <w:t>Bendrosiose programose</w:t>
      </w:r>
      <w:r w:rsidR="0008012D" w:rsidRPr="0008012D">
        <w:rPr>
          <w:sz w:val="23"/>
          <w:szCs w:val="23"/>
        </w:rPr>
        <w:t xml:space="preserve">, jam fiksuojamas nepatenkinamas pusmečio dalyko įvertinimas įrašu „neįskaityta“ („neįsk.“); </w:t>
      </w:r>
    </w:p>
    <w:p w14:paraId="49629B8A" w14:textId="77777777" w:rsidR="003A28F6" w:rsidRDefault="003A28F6" w:rsidP="003A28F6">
      <w:pPr>
        <w:ind w:firstLine="720"/>
        <w:jc w:val="both"/>
        <w:rPr>
          <w:sz w:val="23"/>
          <w:szCs w:val="23"/>
        </w:rPr>
      </w:pPr>
      <w:r>
        <w:rPr>
          <w:sz w:val="23"/>
          <w:szCs w:val="23"/>
        </w:rPr>
        <w:t>35</w:t>
      </w:r>
      <w:r w:rsidR="0008012D" w:rsidRPr="0008012D">
        <w:rPr>
          <w:sz w:val="23"/>
          <w:szCs w:val="23"/>
        </w:rPr>
        <w:t>.3. Vienerių mokslo metų pasiekimų rezultatas (metinis įvertinimas):</w:t>
      </w:r>
    </w:p>
    <w:p w14:paraId="2BB3F058" w14:textId="77777777" w:rsidR="003A28F6" w:rsidRDefault="003A28F6" w:rsidP="003A28F6">
      <w:pPr>
        <w:ind w:firstLine="720"/>
        <w:jc w:val="both"/>
        <w:rPr>
          <w:sz w:val="23"/>
          <w:szCs w:val="23"/>
        </w:rPr>
      </w:pPr>
      <w:r>
        <w:rPr>
          <w:sz w:val="23"/>
          <w:szCs w:val="23"/>
        </w:rPr>
        <w:t>35</w:t>
      </w:r>
      <w:r w:rsidR="0008012D" w:rsidRPr="0008012D">
        <w:rPr>
          <w:sz w:val="23"/>
          <w:szCs w:val="23"/>
        </w:rPr>
        <w:t xml:space="preserve">.3.1. fiksuojamas iš I ir II pusmečių balų, skaičiuojant aritmetinį vidurkį ir taikant apvalinimo taisykles (pvz., jei I pusmečio pažymys – 7, II pusmečio – 6, tai dalyko metinis įvertinimas – 7); </w:t>
      </w:r>
    </w:p>
    <w:p w14:paraId="0E4641F8" w14:textId="77777777" w:rsidR="003A28F6" w:rsidRDefault="003A28F6" w:rsidP="003A28F6">
      <w:pPr>
        <w:ind w:firstLine="720"/>
        <w:jc w:val="both"/>
        <w:rPr>
          <w:sz w:val="23"/>
          <w:szCs w:val="23"/>
        </w:rPr>
      </w:pPr>
      <w:r>
        <w:rPr>
          <w:sz w:val="23"/>
          <w:szCs w:val="23"/>
        </w:rPr>
        <w:t>35</w:t>
      </w:r>
      <w:r w:rsidR="0008012D" w:rsidRPr="0008012D">
        <w:rPr>
          <w:sz w:val="23"/>
          <w:szCs w:val="23"/>
        </w:rPr>
        <w:t xml:space="preserve">.3.2. jei bent vienu pusmečiu fiksuotas įvertinimas įrašu „neįskaityta“ („neįsk.“), tuomet dalyko metinis įvertinimas – „neįskaityta“ („neįsk.“); </w:t>
      </w:r>
    </w:p>
    <w:p w14:paraId="0F4F010F" w14:textId="47B7D48A" w:rsidR="003A28F6" w:rsidRDefault="003A28F6" w:rsidP="003A28F6">
      <w:pPr>
        <w:ind w:firstLine="720"/>
        <w:jc w:val="both"/>
        <w:rPr>
          <w:sz w:val="23"/>
          <w:szCs w:val="23"/>
        </w:rPr>
      </w:pPr>
      <w:r>
        <w:rPr>
          <w:sz w:val="23"/>
          <w:szCs w:val="23"/>
        </w:rPr>
        <w:t>35</w:t>
      </w:r>
      <w:r w:rsidR="0008012D" w:rsidRPr="0008012D">
        <w:rPr>
          <w:sz w:val="23"/>
          <w:szCs w:val="23"/>
        </w:rPr>
        <w:t>.3.3. jei pasibaigus ugdymo procesui buvo skirtas papildomas darbas, papildomo darbo įvertinimas laikomas metiniu</w:t>
      </w:r>
      <w:r w:rsidR="002C6A92">
        <w:rPr>
          <w:sz w:val="23"/>
          <w:szCs w:val="23"/>
        </w:rPr>
        <w:t>.</w:t>
      </w:r>
    </w:p>
    <w:p w14:paraId="19D4D961" w14:textId="77777777" w:rsidR="003A28F6" w:rsidRDefault="0008012D" w:rsidP="003A28F6">
      <w:pPr>
        <w:ind w:firstLine="720"/>
        <w:jc w:val="both"/>
        <w:rPr>
          <w:sz w:val="23"/>
          <w:szCs w:val="23"/>
        </w:rPr>
      </w:pPr>
      <w:r w:rsidRPr="003A28F6">
        <w:rPr>
          <w:sz w:val="23"/>
          <w:szCs w:val="23"/>
        </w:rPr>
        <w:t>3</w:t>
      </w:r>
      <w:r w:rsidR="003A28F6" w:rsidRPr="003A28F6">
        <w:rPr>
          <w:sz w:val="23"/>
          <w:szCs w:val="23"/>
        </w:rPr>
        <w:t>6</w:t>
      </w:r>
      <w:r w:rsidRPr="003A28F6">
        <w:rPr>
          <w:sz w:val="23"/>
          <w:szCs w:val="23"/>
        </w:rPr>
        <w:t xml:space="preserve">. Mokiniui negali būti vedamas nepatenkinamas įvertinimas (1-3 arba „neįsk“), jeigu apie jo nepažangą mokytojas prieš mėnesį neinformavo Vaiko gerovės komisijos ir mokinio tėvų. </w:t>
      </w:r>
    </w:p>
    <w:p w14:paraId="51D9B213" w14:textId="77777777" w:rsidR="003A28F6" w:rsidRDefault="0008012D" w:rsidP="003A28F6">
      <w:pPr>
        <w:ind w:firstLine="720"/>
        <w:jc w:val="both"/>
        <w:rPr>
          <w:sz w:val="23"/>
          <w:szCs w:val="23"/>
        </w:rPr>
      </w:pPr>
      <w:r w:rsidRPr="0008012D">
        <w:rPr>
          <w:sz w:val="23"/>
          <w:szCs w:val="23"/>
        </w:rPr>
        <w:t>3</w:t>
      </w:r>
      <w:r w:rsidR="003A28F6">
        <w:rPr>
          <w:sz w:val="23"/>
          <w:szCs w:val="23"/>
        </w:rPr>
        <w:t>7</w:t>
      </w:r>
      <w:r w:rsidRPr="0008012D">
        <w:rPr>
          <w:sz w:val="23"/>
          <w:szCs w:val="23"/>
        </w:rPr>
        <w:t xml:space="preserve">. Pusmečių ir metiniai įvertinimai turi būti išvedami ne vėliau kaip paskutinę pusmečio ar mokslo metų pamoką. </w:t>
      </w:r>
    </w:p>
    <w:p w14:paraId="6FFEE4D9" w14:textId="77777777" w:rsidR="003A28F6" w:rsidRDefault="0008012D" w:rsidP="003A28F6">
      <w:pPr>
        <w:ind w:firstLine="720"/>
        <w:jc w:val="both"/>
        <w:rPr>
          <w:sz w:val="23"/>
          <w:szCs w:val="23"/>
        </w:rPr>
      </w:pPr>
      <w:r w:rsidRPr="0008012D">
        <w:rPr>
          <w:sz w:val="23"/>
          <w:szCs w:val="23"/>
        </w:rPr>
        <w:t>3</w:t>
      </w:r>
      <w:r w:rsidR="003A28F6">
        <w:rPr>
          <w:sz w:val="23"/>
          <w:szCs w:val="23"/>
        </w:rPr>
        <w:t>8</w:t>
      </w:r>
      <w:r w:rsidRPr="0008012D">
        <w:rPr>
          <w:sz w:val="23"/>
          <w:szCs w:val="23"/>
        </w:rPr>
        <w:t>. Mokytojų tarybos posėdyje, metodinėse grupėse mokytojai analizuoja pusmečių ir metinio mokymosi pasiekimų rezultatus,  mokinių pažangą ir priima sprendimus dėl mokymo metodų ir strategijų, mokymosi užduočių, šaltinių tinkamumo, išteklių panaudojimo veiksmingumo, ugdymo tikslų ir uždavinių įgyvendinimo.</w:t>
      </w:r>
      <w:r w:rsidR="003A28F6">
        <w:rPr>
          <w:sz w:val="23"/>
          <w:szCs w:val="23"/>
        </w:rPr>
        <w:t xml:space="preserve"> </w:t>
      </w:r>
    </w:p>
    <w:p w14:paraId="75184808" w14:textId="77777777" w:rsidR="003A28F6" w:rsidRDefault="003A28F6" w:rsidP="003A28F6">
      <w:pPr>
        <w:ind w:firstLine="720"/>
        <w:jc w:val="both"/>
        <w:rPr>
          <w:sz w:val="23"/>
          <w:szCs w:val="23"/>
        </w:rPr>
      </w:pPr>
    </w:p>
    <w:p w14:paraId="1F09FE19" w14:textId="08DA3EEA" w:rsidR="003A28F6" w:rsidRDefault="00831BF8" w:rsidP="003A28F6">
      <w:pPr>
        <w:ind w:firstLine="720"/>
        <w:jc w:val="center"/>
        <w:rPr>
          <w:b/>
          <w:bCs/>
          <w:sz w:val="23"/>
          <w:szCs w:val="23"/>
        </w:rPr>
      </w:pPr>
      <w:r w:rsidRPr="00831BF8">
        <w:rPr>
          <w:b/>
          <w:bCs/>
          <w:sz w:val="23"/>
          <w:szCs w:val="23"/>
        </w:rPr>
        <w:t>X SKYRIUS</w:t>
      </w:r>
    </w:p>
    <w:p w14:paraId="445C6078" w14:textId="2451A182" w:rsidR="003A28F6" w:rsidRDefault="00831BF8" w:rsidP="003A28F6">
      <w:pPr>
        <w:ind w:firstLine="720"/>
        <w:jc w:val="center"/>
        <w:rPr>
          <w:b/>
          <w:bCs/>
          <w:sz w:val="23"/>
          <w:szCs w:val="23"/>
        </w:rPr>
      </w:pPr>
      <w:r w:rsidRPr="00831BF8">
        <w:rPr>
          <w:b/>
          <w:bCs/>
          <w:sz w:val="23"/>
          <w:szCs w:val="23"/>
        </w:rPr>
        <w:t>INDIVIDUALIOS VAIKO PAŽANGOS STEBĖJIMAS IR FIKSAVIMAS</w:t>
      </w:r>
    </w:p>
    <w:p w14:paraId="08AC711F" w14:textId="77777777" w:rsidR="003A28F6" w:rsidRDefault="003A28F6" w:rsidP="003A28F6">
      <w:pPr>
        <w:ind w:firstLine="720"/>
        <w:jc w:val="both"/>
        <w:rPr>
          <w:b/>
          <w:bCs/>
          <w:sz w:val="23"/>
          <w:szCs w:val="23"/>
        </w:rPr>
      </w:pPr>
    </w:p>
    <w:p w14:paraId="7DDD98B2" w14:textId="77777777" w:rsidR="003A28F6" w:rsidRDefault="00831BF8" w:rsidP="003A28F6">
      <w:pPr>
        <w:ind w:firstLine="720"/>
        <w:jc w:val="both"/>
      </w:pPr>
      <w:r w:rsidRPr="00831BF8">
        <w:t>3</w:t>
      </w:r>
      <w:r w:rsidR="003A28F6">
        <w:t>9</w:t>
      </w:r>
      <w:r w:rsidRPr="00831BF8">
        <w:t xml:space="preserve">. Tikslai ir uždaviniai: </w:t>
      </w:r>
    </w:p>
    <w:p w14:paraId="582C5EDD" w14:textId="77777777" w:rsidR="003A28F6" w:rsidRDefault="003A28F6" w:rsidP="003A28F6">
      <w:pPr>
        <w:ind w:firstLine="720"/>
        <w:jc w:val="both"/>
      </w:pPr>
      <w:r>
        <w:t>39</w:t>
      </w:r>
      <w:r w:rsidR="00831BF8" w:rsidRPr="00831BF8">
        <w:t xml:space="preserve">.1. padėti mokiniui pažinti save, suprasti savo stipriąsias puses, įvertinti savo pasiekimų lygį, kelti mokymosi tikslus; </w:t>
      </w:r>
    </w:p>
    <w:p w14:paraId="6104CD81" w14:textId="261A3AF6" w:rsidR="003A28F6" w:rsidRDefault="00831BF8" w:rsidP="003A28F6">
      <w:pPr>
        <w:ind w:firstLine="720"/>
        <w:jc w:val="both"/>
      </w:pPr>
      <w:r w:rsidRPr="00831BF8">
        <w:t>3</w:t>
      </w:r>
      <w:r w:rsidR="003A28F6">
        <w:t>9</w:t>
      </w:r>
      <w:r w:rsidRPr="00831BF8">
        <w:t>.2. padėti mokytojui įžvelgti mokinio mokymosi galimybes, reikiamu momentu suteikti mokiniui pagalbą, parenkant tinkamus mokymo metodus</w:t>
      </w:r>
      <w:r w:rsidR="00CE0D75">
        <w:t>.</w:t>
      </w:r>
    </w:p>
    <w:p w14:paraId="08F8F16B" w14:textId="2598B735" w:rsidR="00671D1F" w:rsidRDefault="003A28F6" w:rsidP="00671D1F">
      <w:pPr>
        <w:ind w:firstLine="720"/>
        <w:jc w:val="both"/>
      </w:pPr>
      <w:r>
        <w:t>40</w:t>
      </w:r>
      <w:r w:rsidR="00831BF8" w:rsidRPr="00831BF8">
        <w:t xml:space="preserve">. Mokinys stebi savo mokymosi pažangą, vertina, apmąsto ir nusimato tolimesnius mokymosi žingsnius, </w:t>
      </w:r>
      <w:r w:rsidR="00831BF8" w:rsidRPr="00CE0D75">
        <w:t xml:space="preserve">pildo </w:t>
      </w:r>
      <w:r w:rsidRPr="00CE0D75">
        <w:t xml:space="preserve">kompetencijų aplanką, stebi savo pažangą sistemoje </w:t>
      </w:r>
      <w:hyperlink r:id="rId12" w:history="1">
        <w:r w:rsidR="00671D1F" w:rsidRPr="00825EC1">
          <w:rPr>
            <w:rStyle w:val="Hipersaitas"/>
          </w:rPr>
          <w:t>www.mokiniupazanga.lt</w:t>
        </w:r>
      </w:hyperlink>
      <w:r w:rsidR="00671D1F" w:rsidRPr="00CE0D75">
        <w:t>.</w:t>
      </w:r>
    </w:p>
    <w:p w14:paraId="5E67B66C" w14:textId="7DFDB440" w:rsidR="00671D1F" w:rsidRDefault="00CE0D75" w:rsidP="00671D1F">
      <w:pPr>
        <w:ind w:firstLine="720"/>
        <w:jc w:val="both"/>
      </w:pPr>
      <w:r>
        <w:t>41</w:t>
      </w:r>
      <w:r w:rsidR="00831BF8" w:rsidRPr="00831BF8">
        <w:t xml:space="preserve">. Mokytojai: </w:t>
      </w:r>
    </w:p>
    <w:p w14:paraId="3A6FA384" w14:textId="77777777" w:rsidR="00671D1F" w:rsidRDefault="00671D1F" w:rsidP="00671D1F">
      <w:pPr>
        <w:ind w:firstLine="720"/>
        <w:jc w:val="both"/>
      </w:pPr>
      <w:r>
        <w:t>41</w:t>
      </w:r>
      <w:r w:rsidR="00831BF8" w:rsidRPr="00831BF8">
        <w:t xml:space="preserve">.1. remdamiesi Bendrosiomis programomis po kiekvienos platesnės temos, skyriaus ar kontrolinio darbo organizuoja individualios vaiko pažangos stebėseną; </w:t>
      </w:r>
    </w:p>
    <w:p w14:paraId="0C73F2A6" w14:textId="77777777" w:rsidR="00671D1F" w:rsidRDefault="00671D1F" w:rsidP="00671D1F">
      <w:pPr>
        <w:ind w:firstLine="720"/>
        <w:jc w:val="both"/>
      </w:pPr>
      <w:r>
        <w:t>41</w:t>
      </w:r>
      <w:r w:rsidR="00831BF8" w:rsidRPr="00831BF8">
        <w:t xml:space="preserve">.2. pirmąją naujo pusmečio pamoką organizuoja mokymosi pasiekimų ir pažangos įsivertinimą: </w:t>
      </w:r>
    </w:p>
    <w:p w14:paraId="6D511C54" w14:textId="77777777" w:rsidR="00671D1F" w:rsidRDefault="00671D1F" w:rsidP="00671D1F">
      <w:pPr>
        <w:ind w:firstLine="720"/>
        <w:jc w:val="both"/>
      </w:pPr>
      <w:r>
        <w:t>41</w:t>
      </w:r>
      <w:r w:rsidR="00831BF8" w:rsidRPr="00831BF8">
        <w:t xml:space="preserve">.2.1. mokiniai raštu / žodžiu analizuoja savo mokymąsi, padarytą pažangą, su mokytoju aptaria sėkmes ir nesėkmes, planuoja tolesnį mokymąsi; </w:t>
      </w:r>
    </w:p>
    <w:p w14:paraId="6DBCF6DE" w14:textId="77777777" w:rsidR="00671D1F" w:rsidRDefault="00671D1F" w:rsidP="00671D1F">
      <w:pPr>
        <w:ind w:firstLine="720"/>
        <w:jc w:val="both"/>
      </w:pPr>
      <w:r>
        <w:t>41</w:t>
      </w:r>
      <w:r w:rsidR="00831BF8" w:rsidRPr="00831BF8">
        <w:t>.2.2. mokytojai apibendrina informaciją apie mokinio</w:t>
      </w:r>
      <w:r>
        <w:t xml:space="preserve"> </w:t>
      </w:r>
      <w:r w:rsidR="00831BF8" w:rsidRPr="00831BF8">
        <w:t xml:space="preserve">ar klasės pasiekimus bei padarytą pažangą ir, jei tai reikalinga, koreguoja ilgalaikį planą. </w:t>
      </w:r>
    </w:p>
    <w:p w14:paraId="28677B95" w14:textId="77777777" w:rsidR="00671D1F" w:rsidRDefault="00671D1F" w:rsidP="00671D1F">
      <w:pPr>
        <w:ind w:firstLine="720"/>
        <w:jc w:val="both"/>
      </w:pPr>
      <w:r>
        <w:t>42</w:t>
      </w:r>
      <w:r w:rsidR="00831BF8" w:rsidRPr="00831BF8">
        <w:t xml:space="preserve">. Klasių vadovai: </w:t>
      </w:r>
    </w:p>
    <w:p w14:paraId="09A385CC" w14:textId="24015898" w:rsidR="00671D1F" w:rsidRDefault="00671D1F" w:rsidP="00671D1F">
      <w:pPr>
        <w:ind w:firstLine="720"/>
        <w:jc w:val="both"/>
      </w:pPr>
      <w:r>
        <w:t>42</w:t>
      </w:r>
      <w:r w:rsidR="00831BF8" w:rsidRPr="00831BF8">
        <w:t xml:space="preserve">.1. su auklėtiniais aptaria pusmečio, metų mokymosi pažangą, </w:t>
      </w:r>
      <w:r w:rsidR="00831BF8">
        <w:t xml:space="preserve">analizuoja rezultatus sistemoje </w:t>
      </w:r>
      <w:hyperlink r:id="rId13" w:history="1">
        <w:r w:rsidRPr="00825EC1">
          <w:rPr>
            <w:rStyle w:val="Hipersaitas"/>
          </w:rPr>
          <w:t>www.mokiniupazanga.lt</w:t>
        </w:r>
      </w:hyperlink>
      <w:r w:rsidR="002C6A92">
        <w:t>;</w:t>
      </w:r>
    </w:p>
    <w:p w14:paraId="342DB839" w14:textId="2B572CD9" w:rsidR="00831BF8" w:rsidRPr="00831BF8" w:rsidRDefault="00671D1F" w:rsidP="00671D1F">
      <w:pPr>
        <w:ind w:firstLine="720"/>
        <w:jc w:val="both"/>
      </w:pPr>
      <w:r>
        <w:t>42</w:t>
      </w:r>
      <w:r w:rsidR="00831BF8" w:rsidRPr="00831BF8">
        <w:t>.2. ne rečiau kaip kartą per pusmetį organizuoja tėvų susirinkimus ir kartu su auklėtinių tėvais aptaria pusmečio mokymosi pažangą</w:t>
      </w:r>
      <w:r w:rsidR="00831BF8">
        <w:t xml:space="preserve">. </w:t>
      </w:r>
      <w:r w:rsidR="00831BF8" w:rsidRPr="00831BF8">
        <w:t xml:space="preserve"> Esant būtinybei, į juos kviečia dalykų mokytojus</w:t>
      </w:r>
      <w:r w:rsidR="002C6A92">
        <w:t>.</w:t>
      </w:r>
      <w:r w:rsidR="00831BF8" w:rsidRPr="00831BF8">
        <w:t xml:space="preserve"> </w:t>
      </w:r>
    </w:p>
    <w:p w14:paraId="2C9955DC" w14:textId="77777777" w:rsidR="00671D1F" w:rsidRDefault="00671D1F" w:rsidP="00671D1F">
      <w:pPr>
        <w:ind w:firstLine="720"/>
        <w:jc w:val="both"/>
        <w:rPr>
          <w:szCs w:val="24"/>
        </w:rPr>
      </w:pPr>
      <w:r>
        <w:rPr>
          <w:szCs w:val="24"/>
        </w:rPr>
        <w:t>43</w:t>
      </w:r>
      <w:r w:rsidR="00831BF8" w:rsidRPr="00831BF8">
        <w:rPr>
          <w:szCs w:val="24"/>
        </w:rPr>
        <w:t>. Kartą per pusmetį vyksta mokytojų, dirbančių viename klasių koncentre, pasitarimas, kuriame aptariama mokinių individuali pažanga.</w:t>
      </w:r>
      <w:r>
        <w:rPr>
          <w:szCs w:val="24"/>
        </w:rPr>
        <w:t xml:space="preserve"> </w:t>
      </w:r>
    </w:p>
    <w:p w14:paraId="696466BF" w14:textId="37AC3CEC" w:rsidR="00671D1F" w:rsidRDefault="00A0602A" w:rsidP="00671D1F">
      <w:pPr>
        <w:ind w:firstLine="720"/>
        <w:jc w:val="center"/>
        <w:rPr>
          <w:b/>
          <w:bCs/>
          <w:sz w:val="23"/>
          <w:szCs w:val="23"/>
        </w:rPr>
      </w:pPr>
      <w:r w:rsidRPr="00A0602A">
        <w:rPr>
          <w:b/>
          <w:bCs/>
          <w:sz w:val="23"/>
          <w:szCs w:val="23"/>
        </w:rPr>
        <w:lastRenderedPageBreak/>
        <w:t>X</w:t>
      </w:r>
      <w:r w:rsidR="00F56106">
        <w:rPr>
          <w:b/>
          <w:bCs/>
          <w:sz w:val="23"/>
          <w:szCs w:val="23"/>
        </w:rPr>
        <w:t>I</w:t>
      </w:r>
      <w:r w:rsidRPr="00A0602A">
        <w:rPr>
          <w:b/>
          <w:bCs/>
          <w:sz w:val="23"/>
          <w:szCs w:val="23"/>
        </w:rPr>
        <w:t xml:space="preserve"> SKYRIUS</w:t>
      </w:r>
    </w:p>
    <w:p w14:paraId="171D7FF1" w14:textId="1B04E4D2" w:rsidR="00671D1F" w:rsidRDefault="00A0602A" w:rsidP="00671D1F">
      <w:pPr>
        <w:ind w:firstLine="720"/>
        <w:jc w:val="center"/>
        <w:rPr>
          <w:b/>
          <w:bCs/>
          <w:sz w:val="23"/>
          <w:szCs w:val="23"/>
        </w:rPr>
      </w:pPr>
      <w:r w:rsidRPr="00A0602A">
        <w:rPr>
          <w:b/>
          <w:bCs/>
          <w:sz w:val="23"/>
          <w:szCs w:val="23"/>
        </w:rPr>
        <w:t>TĖVŲ (GLOBĖJŲ, RŪPINTOJŲ) INFORMAVIMAS</w:t>
      </w:r>
    </w:p>
    <w:p w14:paraId="6C2B1AA4" w14:textId="77777777" w:rsidR="00671D1F" w:rsidRDefault="00671D1F" w:rsidP="00671D1F">
      <w:pPr>
        <w:ind w:firstLine="720"/>
        <w:jc w:val="both"/>
        <w:rPr>
          <w:b/>
          <w:bCs/>
          <w:sz w:val="23"/>
          <w:szCs w:val="23"/>
        </w:rPr>
      </w:pPr>
    </w:p>
    <w:p w14:paraId="6C7E1683" w14:textId="77777777" w:rsidR="00671D1F" w:rsidRDefault="00671D1F" w:rsidP="00671D1F">
      <w:pPr>
        <w:ind w:firstLine="720"/>
        <w:jc w:val="both"/>
      </w:pPr>
      <w:r>
        <w:t>44</w:t>
      </w:r>
      <w:r w:rsidR="00A0602A" w:rsidRPr="00A0602A">
        <w:t xml:space="preserve">. Mokymosi pasiekimai fiksuojami </w:t>
      </w:r>
      <w:r w:rsidR="00A0602A">
        <w:t>elektroniniame</w:t>
      </w:r>
      <w:r w:rsidR="00A0602A" w:rsidRPr="00A0602A">
        <w:t xml:space="preserve"> dienyne. Iki kiekvieno mėnesio 10 dienos dalyko mokytojai surašo visus praėjusio mėnesio įvertinimus. </w:t>
      </w:r>
    </w:p>
    <w:p w14:paraId="519B6680" w14:textId="77777777" w:rsidR="00671D1F" w:rsidRDefault="00671D1F" w:rsidP="00671D1F">
      <w:pPr>
        <w:ind w:firstLine="720"/>
        <w:jc w:val="both"/>
      </w:pPr>
      <w:r>
        <w:t xml:space="preserve">45. </w:t>
      </w:r>
      <w:r w:rsidR="00A0602A" w:rsidRPr="00A0602A">
        <w:t>Ne vėliau kaip iki kito mėnesio 15 d. klasių vadovai</w:t>
      </w:r>
      <w:r>
        <w:t>,</w:t>
      </w:r>
      <w:r w:rsidR="00A0602A" w:rsidRPr="00A0602A">
        <w:t xml:space="preserve"> neturintiems galimybių naudotis internetu</w:t>
      </w:r>
      <w:r>
        <w:t>,</w:t>
      </w:r>
      <w:r w:rsidR="00A0602A" w:rsidRPr="00A0602A">
        <w:t xml:space="preserve"> mokinio tėvams (globėjams, rūpintojams) parengia informaciją raštu apie jo mokymosi ir lankomumo rezultatus. </w:t>
      </w:r>
    </w:p>
    <w:p w14:paraId="0217182C" w14:textId="77777777" w:rsidR="00671D1F" w:rsidRDefault="00671D1F" w:rsidP="00671D1F">
      <w:pPr>
        <w:ind w:firstLine="720"/>
        <w:jc w:val="both"/>
      </w:pPr>
      <w:r>
        <w:t xml:space="preserve">46. </w:t>
      </w:r>
      <w:r w:rsidR="00A0602A" w:rsidRPr="00A0602A">
        <w:t xml:space="preserve">Pasibaigus pusmečiui klasių vadovai raštu informuoja mokinių, turinčių nepatenkinamus įvertinimus, tėvus. </w:t>
      </w:r>
    </w:p>
    <w:p w14:paraId="17060420" w14:textId="77777777" w:rsidR="00671D1F" w:rsidRDefault="00671D1F" w:rsidP="00671D1F">
      <w:pPr>
        <w:ind w:firstLine="720"/>
        <w:jc w:val="both"/>
      </w:pPr>
      <w:r>
        <w:t xml:space="preserve">47. </w:t>
      </w:r>
      <w:r w:rsidR="00A0602A" w:rsidRPr="00A0602A">
        <w:t xml:space="preserve">Su </w:t>
      </w:r>
      <w:r w:rsidR="00A0602A">
        <w:t>Progimnazijos</w:t>
      </w:r>
      <w:r w:rsidR="00A0602A" w:rsidRPr="00A0602A">
        <w:t xml:space="preserve"> direktoriaus įsakymu dėl mokinių kėlimo į aukštesnę klasę, ugdymo programos baigimo, papildomų darbų skyrimo ar palikimo kartoti programą klasės vadovas per 3 dienas supažindina mokinio tėvus (globėjus, rūpintojus). </w:t>
      </w:r>
    </w:p>
    <w:p w14:paraId="3E53B783" w14:textId="77777777" w:rsidR="00671D1F" w:rsidRDefault="00671D1F" w:rsidP="00671D1F">
      <w:pPr>
        <w:ind w:firstLine="720"/>
        <w:jc w:val="both"/>
      </w:pPr>
      <w:r>
        <w:t xml:space="preserve">48. </w:t>
      </w:r>
      <w:r w:rsidR="00A0602A" w:rsidRPr="00A0602A">
        <w:t xml:space="preserve">Atsiradus mokymosi problemoms, tėvai (globėjai, rūpintojai) apie mokymosi pasiekimus informuojami įvairiais būdais: žinutėmis </w:t>
      </w:r>
      <w:r w:rsidR="00A0602A">
        <w:t>elektroniniame</w:t>
      </w:r>
      <w:r w:rsidR="00A0602A" w:rsidRPr="00A0602A">
        <w:t xml:space="preserve"> dienyne, skambindami, individualiai kalbėdamiesi, rašydami laiškus. Esant reikalui, mokiniai, jų tėvai (globėjai, rūpintojai) kviečiami į Vaiko gerovės komisijos posėdį, kur sprendžiamos vaiko ugdymo(-si) problemos, priimami susitarimai. </w:t>
      </w:r>
    </w:p>
    <w:p w14:paraId="272632B4" w14:textId="77777777" w:rsidR="00671D1F" w:rsidRDefault="00671D1F" w:rsidP="00671D1F">
      <w:pPr>
        <w:ind w:firstLine="720"/>
        <w:jc w:val="both"/>
      </w:pPr>
      <w:r>
        <w:t xml:space="preserve">49. </w:t>
      </w:r>
      <w:r w:rsidR="00A0602A" w:rsidRPr="00A0602A">
        <w:t xml:space="preserve">Mokiniams, jų tėvams (globėjams, rūpintojams) pageidaujant, gali būti peržiūrėti gauti pasiekimų įvertinimai: </w:t>
      </w:r>
    </w:p>
    <w:p w14:paraId="2360E57C" w14:textId="77777777" w:rsidR="00671D1F" w:rsidRDefault="00A0602A" w:rsidP="00671D1F">
      <w:pPr>
        <w:ind w:firstLine="720"/>
        <w:jc w:val="both"/>
      </w:pPr>
      <w:r w:rsidRPr="00A0602A">
        <w:t>4</w:t>
      </w:r>
      <w:r w:rsidR="00671D1F">
        <w:t>9</w:t>
      </w:r>
      <w:r w:rsidRPr="00A0602A">
        <w:t xml:space="preserve">.1. mokiniai, jų tėvai (globėjai, rūpintojai) žodžiu kreipiasi į dalyko mokytoją; </w:t>
      </w:r>
    </w:p>
    <w:p w14:paraId="7D0899F4" w14:textId="77777777" w:rsidR="007E4E78" w:rsidRDefault="00A0602A" w:rsidP="007E4E78">
      <w:pPr>
        <w:ind w:firstLine="720"/>
        <w:jc w:val="both"/>
      </w:pPr>
      <w:r w:rsidRPr="00A0602A">
        <w:t>4</w:t>
      </w:r>
      <w:r w:rsidR="00671D1F">
        <w:t>9</w:t>
      </w:r>
      <w:r w:rsidRPr="00A0602A">
        <w:t xml:space="preserve">.2. neišsprendus problemos, raštu kreipiasi į atitinkamą mokomąjį dalyką kuruojantį direktoriaus pavaduotoją ugdymui. </w:t>
      </w:r>
    </w:p>
    <w:p w14:paraId="0AFEDD86" w14:textId="77777777" w:rsidR="00D66089" w:rsidRDefault="007E4E78" w:rsidP="00D66089">
      <w:pPr>
        <w:ind w:firstLine="720"/>
        <w:jc w:val="both"/>
      </w:pPr>
      <w:r>
        <w:t xml:space="preserve">50. </w:t>
      </w:r>
      <w:r w:rsidR="00A0602A" w:rsidRPr="00A0602A">
        <w:t>Tėvai (globėjai, rūpintojai)</w:t>
      </w:r>
      <w:r>
        <w:t xml:space="preserve"> įvairiais su</w:t>
      </w:r>
      <w:r w:rsidR="00A0602A" w:rsidRPr="00A0602A">
        <w:t xml:space="preserve"> </w:t>
      </w:r>
      <w:r w:rsidR="00D66089">
        <w:t xml:space="preserve">vertinimu susijusiais klausimais </w:t>
      </w:r>
      <w:r w:rsidR="00A0602A" w:rsidRPr="00A0602A">
        <w:t xml:space="preserve">gali individualiai kreiptis į </w:t>
      </w:r>
      <w:r w:rsidR="00A0602A">
        <w:t>Progimnazijos</w:t>
      </w:r>
      <w:r w:rsidR="00A0602A" w:rsidRPr="00A0602A">
        <w:t xml:space="preserve"> švietimo pagalbos specialistus, direktoriaus pavaduotojus ugdymui, direktorių. </w:t>
      </w:r>
    </w:p>
    <w:p w14:paraId="28EE6094" w14:textId="1B047B02" w:rsidR="00A0602A" w:rsidRPr="00A0602A" w:rsidRDefault="00D66089" w:rsidP="00D66089">
      <w:pPr>
        <w:ind w:firstLine="720"/>
        <w:jc w:val="both"/>
      </w:pPr>
      <w:r>
        <w:t xml:space="preserve">51. </w:t>
      </w:r>
      <w:r w:rsidR="00A0602A" w:rsidRPr="00A0602A">
        <w:t xml:space="preserve">Kartą (pagal poreikį du kartus) per mokslo metus organizuojamos Atvirų durų dienos, kuriose tėvai kartu su vaiku turi galimybę susitikti su mokančiais mokytojais, administracija, klasių vadovais. </w:t>
      </w:r>
    </w:p>
    <w:p w14:paraId="52F0972C" w14:textId="77777777" w:rsidR="00A0602A" w:rsidRDefault="00A0602A" w:rsidP="00B37390">
      <w:pPr>
        <w:jc w:val="center"/>
        <w:rPr>
          <w:b/>
          <w:bCs/>
          <w:szCs w:val="24"/>
        </w:rPr>
      </w:pPr>
    </w:p>
    <w:p w14:paraId="51849C5C" w14:textId="14EB3267" w:rsidR="00BA3152" w:rsidRDefault="00F56106" w:rsidP="00B37390">
      <w:pPr>
        <w:jc w:val="center"/>
        <w:rPr>
          <w:b/>
          <w:bCs/>
          <w:szCs w:val="24"/>
        </w:rPr>
      </w:pPr>
      <w:r>
        <w:rPr>
          <w:b/>
          <w:bCs/>
          <w:szCs w:val="24"/>
        </w:rPr>
        <w:t>XII</w:t>
      </w:r>
      <w:r w:rsidR="00E44614">
        <w:rPr>
          <w:b/>
          <w:bCs/>
          <w:szCs w:val="24"/>
        </w:rPr>
        <w:t xml:space="preserve"> SKYRIUS</w:t>
      </w:r>
    </w:p>
    <w:p w14:paraId="676F4B70" w14:textId="77777777" w:rsidR="00BA3152" w:rsidRDefault="00E44614">
      <w:pPr>
        <w:jc w:val="center"/>
        <w:rPr>
          <w:b/>
          <w:bCs/>
          <w:szCs w:val="24"/>
        </w:rPr>
      </w:pPr>
      <w:r>
        <w:rPr>
          <w:b/>
          <w:bCs/>
          <w:szCs w:val="24"/>
        </w:rPr>
        <w:t>BAIGIAMOSIOS NUOSTATOS</w:t>
      </w:r>
    </w:p>
    <w:p w14:paraId="33ADF59C" w14:textId="77777777" w:rsidR="00BA3152" w:rsidRDefault="00BA3152">
      <w:pPr>
        <w:jc w:val="center"/>
        <w:rPr>
          <w:b/>
          <w:bCs/>
          <w:szCs w:val="24"/>
        </w:rPr>
      </w:pPr>
    </w:p>
    <w:p w14:paraId="33B4270E" w14:textId="7C52F9D3" w:rsidR="00BA3152" w:rsidRDefault="00D66089">
      <w:pPr>
        <w:ind w:firstLine="720"/>
        <w:jc w:val="both"/>
        <w:rPr>
          <w:szCs w:val="24"/>
        </w:rPr>
      </w:pPr>
      <w:r>
        <w:rPr>
          <w:szCs w:val="24"/>
        </w:rPr>
        <w:t>52</w:t>
      </w:r>
      <w:r w:rsidR="00E44614">
        <w:rPr>
          <w:szCs w:val="24"/>
        </w:rPr>
        <w:t xml:space="preserve">. </w:t>
      </w:r>
      <w:r w:rsidR="005D166A">
        <w:rPr>
          <w:szCs w:val="24"/>
        </w:rPr>
        <w:t>Aprašas skelbiamas Progimnazijos internetinėje svetainėje</w:t>
      </w:r>
      <w:r w:rsidR="00E44614">
        <w:rPr>
          <w:szCs w:val="24"/>
        </w:rPr>
        <w:t xml:space="preserve">. </w:t>
      </w:r>
    </w:p>
    <w:p w14:paraId="40B6E403" w14:textId="09C713CB" w:rsidR="005D166A" w:rsidRDefault="00D66089">
      <w:pPr>
        <w:ind w:firstLine="720"/>
        <w:jc w:val="both"/>
        <w:rPr>
          <w:szCs w:val="24"/>
        </w:rPr>
      </w:pPr>
      <w:r>
        <w:rPr>
          <w:szCs w:val="24"/>
        </w:rPr>
        <w:t>53</w:t>
      </w:r>
      <w:r w:rsidR="005D166A">
        <w:rPr>
          <w:szCs w:val="24"/>
        </w:rPr>
        <w:t xml:space="preserve">. Su Aprašu </w:t>
      </w:r>
      <w:r w:rsidR="001B7EB6">
        <w:rPr>
          <w:szCs w:val="24"/>
        </w:rPr>
        <w:t xml:space="preserve">klasių vadovai </w:t>
      </w:r>
      <w:r w:rsidR="005D166A">
        <w:rPr>
          <w:szCs w:val="24"/>
        </w:rPr>
        <w:t>supažindina</w:t>
      </w:r>
      <w:r w:rsidR="001B7EB6">
        <w:rPr>
          <w:szCs w:val="24"/>
        </w:rPr>
        <w:t xml:space="preserve"> mokinius ir jų tėvus</w:t>
      </w:r>
      <w:r w:rsidR="005D166A">
        <w:rPr>
          <w:szCs w:val="24"/>
        </w:rPr>
        <w:t xml:space="preserve"> (globėj</w:t>
      </w:r>
      <w:r w:rsidR="001B7EB6">
        <w:rPr>
          <w:szCs w:val="24"/>
        </w:rPr>
        <w:t>us</w:t>
      </w:r>
      <w:r w:rsidR="005D166A">
        <w:rPr>
          <w:szCs w:val="24"/>
        </w:rPr>
        <w:t>, rūpintoj</w:t>
      </w:r>
      <w:r w:rsidR="001B7EB6">
        <w:rPr>
          <w:szCs w:val="24"/>
        </w:rPr>
        <w:t>us</w:t>
      </w:r>
      <w:r w:rsidR="005D166A">
        <w:rPr>
          <w:szCs w:val="24"/>
        </w:rPr>
        <w:t>) kiekvienų mokslo metų pradžioje.</w:t>
      </w:r>
    </w:p>
    <w:p w14:paraId="214B2592" w14:textId="77777777" w:rsidR="00BA3152" w:rsidRDefault="00BA3152">
      <w:pPr>
        <w:jc w:val="both"/>
        <w:rPr>
          <w:strike/>
          <w:szCs w:val="24"/>
        </w:rPr>
      </w:pPr>
    </w:p>
    <w:p w14:paraId="3F409E4D" w14:textId="77777777" w:rsidR="00A0602A" w:rsidRDefault="00A0602A">
      <w:pPr>
        <w:jc w:val="both"/>
        <w:rPr>
          <w:strike/>
          <w:szCs w:val="24"/>
        </w:rPr>
      </w:pPr>
    </w:p>
    <w:p w14:paraId="5AED1194" w14:textId="77777777" w:rsidR="00BA3152" w:rsidRDefault="00E44614">
      <w:pPr>
        <w:jc w:val="center"/>
        <w:rPr>
          <w:szCs w:val="24"/>
        </w:rPr>
      </w:pPr>
      <w:r>
        <w:rPr>
          <w:szCs w:val="24"/>
        </w:rPr>
        <w:t>____________________________________</w:t>
      </w:r>
    </w:p>
    <w:p w14:paraId="53C835CD" w14:textId="77777777" w:rsidR="00BA3152" w:rsidRDefault="00BA3152">
      <w:pPr>
        <w:jc w:val="both"/>
        <w:rPr>
          <w:bCs/>
          <w:szCs w:val="24"/>
        </w:rPr>
      </w:pPr>
    </w:p>
    <w:sectPr w:rsidR="00BA3152" w:rsidSect="00797F1B">
      <w:headerReference w:type="even" r:id="rId14"/>
      <w:headerReference w:type="default" r:id="rId15"/>
      <w:footerReference w:type="even" r:id="rId16"/>
      <w:footerReference w:type="default" r:id="rId17"/>
      <w:headerReference w:type="first" r:id="rId18"/>
      <w:footerReference w:type="first" r:id="rId19"/>
      <w:pgSz w:w="11907" w:h="16840" w:code="9"/>
      <w:pgMar w:top="567" w:right="567" w:bottom="567" w:left="1701" w:header="289"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A613" w14:textId="77777777" w:rsidR="00797F1B" w:rsidRDefault="00797F1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2150323" w14:textId="77777777" w:rsidR="00797F1B" w:rsidRDefault="00797F1B">
      <w:pPr>
        <w:overflowPunct w:val="0"/>
        <w:textAlignment w:val="baseline"/>
        <w:rPr>
          <w:rFonts w:ascii="HelveticaLT" w:hAnsi="HelveticaLT"/>
          <w:sz w:val="20"/>
          <w:lang w:val="en-GB"/>
        </w:rPr>
      </w:pPr>
      <w:r>
        <w:rPr>
          <w:rFonts w:ascii="HelveticaLT" w:hAnsi="HelveticaLT"/>
          <w:sz w:val="20"/>
          <w:lang w:val="en-GB"/>
        </w:rPr>
        <w:continuationSeparator/>
      </w:r>
    </w:p>
  </w:endnote>
  <w:endnote w:type="continuationNotice" w:id="1">
    <w:p w14:paraId="44A778FD" w14:textId="77777777" w:rsidR="00797F1B" w:rsidRDefault="00797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D02B" w14:textId="77777777" w:rsidR="00BA3152" w:rsidRDefault="00E4461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C73CBA6" w14:textId="77777777" w:rsidR="00BA3152" w:rsidRDefault="00BA3152">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B3AB" w14:textId="77777777" w:rsidR="00BA3152" w:rsidRDefault="00BA3152">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D68F" w14:textId="77777777" w:rsidR="00BA3152" w:rsidRDefault="00BA3152">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19B6" w14:textId="77777777" w:rsidR="00797F1B" w:rsidRDefault="00797F1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CD312BE" w14:textId="77777777" w:rsidR="00797F1B" w:rsidRDefault="00797F1B">
      <w:pPr>
        <w:overflowPunct w:val="0"/>
        <w:textAlignment w:val="baseline"/>
        <w:rPr>
          <w:rFonts w:ascii="HelveticaLT" w:hAnsi="HelveticaLT"/>
          <w:sz w:val="20"/>
          <w:lang w:val="en-GB"/>
        </w:rPr>
      </w:pPr>
      <w:r>
        <w:rPr>
          <w:rFonts w:ascii="HelveticaLT" w:hAnsi="HelveticaLT"/>
          <w:sz w:val="20"/>
          <w:lang w:val="en-GB"/>
        </w:rPr>
        <w:continuationSeparator/>
      </w:r>
    </w:p>
  </w:footnote>
  <w:footnote w:type="continuationNotice" w:id="1">
    <w:p w14:paraId="0BF32368" w14:textId="77777777" w:rsidR="00797F1B" w:rsidRDefault="00797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E7E0" w14:textId="77777777" w:rsidR="00BA3152" w:rsidRDefault="00BA3152">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7A4F" w14:textId="77777777" w:rsidR="00BA3152" w:rsidRDefault="00E4461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5</w:t>
    </w:r>
    <w:r>
      <w:rPr>
        <w:sz w:val="22"/>
        <w:szCs w:val="22"/>
        <w:lang w:eastAsia="lt-LT"/>
      </w:rPr>
      <w:fldChar w:fldCharType="end"/>
    </w:r>
  </w:p>
  <w:p w14:paraId="7F130FA6" w14:textId="77777777" w:rsidR="00BA3152" w:rsidRDefault="00BA3152">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E689" w14:textId="77777777" w:rsidR="00BA3152" w:rsidRDefault="00BA3152">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7AAE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3F1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1A26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B40D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1ECC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00EC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5E2C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8091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B586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CC6E4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39FA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71110812">
    <w:abstractNumId w:val="1"/>
  </w:num>
  <w:num w:numId="2" w16cid:durableId="330761818">
    <w:abstractNumId w:val="5"/>
  </w:num>
  <w:num w:numId="3" w16cid:durableId="1294016359">
    <w:abstractNumId w:val="3"/>
  </w:num>
  <w:num w:numId="4" w16cid:durableId="582691413">
    <w:abstractNumId w:val="2"/>
  </w:num>
  <w:num w:numId="5" w16cid:durableId="705954437">
    <w:abstractNumId w:val="7"/>
  </w:num>
  <w:num w:numId="6" w16cid:durableId="1321035393">
    <w:abstractNumId w:val="0"/>
  </w:num>
  <w:num w:numId="7" w16cid:durableId="459081589">
    <w:abstractNumId w:val="9"/>
  </w:num>
  <w:num w:numId="8" w16cid:durableId="242107249">
    <w:abstractNumId w:val="6"/>
  </w:num>
  <w:num w:numId="9" w16cid:durableId="1809203546">
    <w:abstractNumId w:val="8"/>
  </w:num>
  <w:num w:numId="10" w16cid:durableId="1046486371">
    <w:abstractNumId w:val="4"/>
  </w:num>
  <w:num w:numId="11" w16cid:durableId="333149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247E5"/>
    <w:rsid w:val="0008012D"/>
    <w:rsid w:val="00080E0D"/>
    <w:rsid w:val="000D288D"/>
    <w:rsid w:val="00135A01"/>
    <w:rsid w:val="00187EA5"/>
    <w:rsid w:val="001B7EB6"/>
    <w:rsid w:val="00204DD5"/>
    <w:rsid w:val="002C6A92"/>
    <w:rsid w:val="00370C0C"/>
    <w:rsid w:val="0038068F"/>
    <w:rsid w:val="00390CDB"/>
    <w:rsid w:val="003A28F6"/>
    <w:rsid w:val="003E1AB2"/>
    <w:rsid w:val="003F054C"/>
    <w:rsid w:val="00423377"/>
    <w:rsid w:val="004D217D"/>
    <w:rsid w:val="00572927"/>
    <w:rsid w:val="00572964"/>
    <w:rsid w:val="005D166A"/>
    <w:rsid w:val="006319E2"/>
    <w:rsid w:val="006319FC"/>
    <w:rsid w:val="00640E4B"/>
    <w:rsid w:val="00671D1F"/>
    <w:rsid w:val="006C1C35"/>
    <w:rsid w:val="00797F1B"/>
    <w:rsid w:val="007C5645"/>
    <w:rsid w:val="007E4E78"/>
    <w:rsid w:val="00810974"/>
    <w:rsid w:val="00817B16"/>
    <w:rsid w:val="00831BF8"/>
    <w:rsid w:val="00835AFC"/>
    <w:rsid w:val="008418F9"/>
    <w:rsid w:val="00875903"/>
    <w:rsid w:val="008A0849"/>
    <w:rsid w:val="008A1B7F"/>
    <w:rsid w:val="008B1004"/>
    <w:rsid w:val="008E6A5D"/>
    <w:rsid w:val="00997DAF"/>
    <w:rsid w:val="009C4EE0"/>
    <w:rsid w:val="009C553D"/>
    <w:rsid w:val="009D7903"/>
    <w:rsid w:val="00A009C7"/>
    <w:rsid w:val="00A03041"/>
    <w:rsid w:val="00A0602A"/>
    <w:rsid w:val="00A12499"/>
    <w:rsid w:val="00A97678"/>
    <w:rsid w:val="00B37390"/>
    <w:rsid w:val="00BA0E7E"/>
    <w:rsid w:val="00BA3152"/>
    <w:rsid w:val="00BA49E3"/>
    <w:rsid w:val="00BB7E7C"/>
    <w:rsid w:val="00BD04B8"/>
    <w:rsid w:val="00BD3271"/>
    <w:rsid w:val="00BE240B"/>
    <w:rsid w:val="00C43277"/>
    <w:rsid w:val="00C65D01"/>
    <w:rsid w:val="00CC68E8"/>
    <w:rsid w:val="00CE0D75"/>
    <w:rsid w:val="00D57FA3"/>
    <w:rsid w:val="00D66089"/>
    <w:rsid w:val="00D71ED9"/>
    <w:rsid w:val="00DD0F8D"/>
    <w:rsid w:val="00DD397F"/>
    <w:rsid w:val="00E1352F"/>
    <w:rsid w:val="00E244E5"/>
    <w:rsid w:val="00E44455"/>
    <w:rsid w:val="00E44614"/>
    <w:rsid w:val="00E80221"/>
    <w:rsid w:val="00EF24B3"/>
    <w:rsid w:val="00EF6394"/>
    <w:rsid w:val="00F56106"/>
    <w:rsid w:val="00F66928"/>
    <w:rsid w:val="00FF2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DA112"/>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87EA5"/>
    <w:rPr>
      <w:color w:val="808080"/>
    </w:rPr>
  </w:style>
  <w:style w:type="paragraph" w:customStyle="1" w:styleId="Default">
    <w:name w:val="Default"/>
    <w:rsid w:val="006319E2"/>
    <w:pPr>
      <w:autoSpaceDE w:val="0"/>
      <w:autoSpaceDN w:val="0"/>
      <w:adjustRightInd w:val="0"/>
    </w:pPr>
    <w:rPr>
      <w:color w:val="000000"/>
      <w:szCs w:val="24"/>
      <w:lang w:val="en-GB"/>
    </w:rPr>
  </w:style>
  <w:style w:type="paragraph" w:styleId="Sraopastraipa">
    <w:name w:val="List Paragraph"/>
    <w:basedOn w:val="prastasis"/>
    <w:rsid w:val="000D288D"/>
    <w:pPr>
      <w:ind w:left="720"/>
      <w:contextualSpacing/>
    </w:pPr>
  </w:style>
  <w:style w:type="character" w:styleId="Hipersaitas">
    <w:name w:val="Hyperlink"/>
    <w:basedOn w:val="Numatytasispastraiposriftas"/>
    <w:unhideWhenUsed/>
    <w:rsid w:val="00370C0C"/>
    <w:rPr>
      <w:color w:val="0563C1" w:themeColor="hyperlink"/>
      <w:u w:val="single"/>
    </w:rPr>
  </w:style>
  <w:style w:type="character" w:styleId="Neapdorotaspaminjimas">
    <w:name w:val="Unresolved Mention"/>
    <w:basedOn w:val="Numatytasispastraiposriftas"/>
    <w:uiPriority w:val="99"/>
    <w:semiHidden/>
    <w:unhideWhenUsed/>
    <w:rsid w:val="00370C0C"/>
    <w:rPr>
      <w:color w:val="605E5C"/>
      <w:shd w:val="clear" w:color="auto" w:fill="E1DFDD"/>
    </w:rPr>
  </w:style>
  <w:style w:type="table" w:styleId="Lentelstinklelis">
    <w:name w:val="Table Grid"/>
    <w:basedOn w:val="prastojilentel"/>
    <w:rsid w:val="00FF2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kiniupazang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okiniupazang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dlzb4DRZNG5T4pgbUrV5dq7celwX2TsQmPUY1_I2gezJ4GOQ/viewfor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6" ma:contentTypeDescription="Kurkite naują dokumentą." ma:contentTypeScope="" ma:versionID="943498273b55f05036b3c8a33151155e">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daacea5f881711ecfbc4cb078d773c2"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2.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 ds:uri="1616500d-65c0-475f-b068-d647a5eaaffd"/>
  </ds:schemaRefs>
</ds:datastoreItem>
</file>

<file path=customXml/itemProps3.xml><?xml version="1.0" encoding="utf-8"?>
<ds:datastoreItem xmlns:ds="http://schemas.openxmlformats.org/officeDocument/2006/customXml" ds:itemID="{40DA9BDC-58D4-4A5C-84D2-6C335C7EDC68}">
  <ds:schemaRefs>
    <ds:schemaRef ds:uri="http://schemas.openxmlformats.org/officeDocument/2006/bibliography"/>
  </ds:schemaRefs>
</ds:datastoreItem>
</file>

<file path=customXml/itemProps4.xml><?xml version="1.0" encoding="utf-8"?>
<ds:datastoreItem xmlns:ds="http://schemas.openxmlformats.org/officeDocument/2006/customXml" ds:itemID="{76BF8D54-04A0-4E9D-B883-C6F7D272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4699</Words>
  <Characters>26786</Characters>
  <Application>Microsoft Office Word</Application>
  <DocSecurity>0</DocSecurity>
  <Lines>223</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31423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dc:creator>
  <cp:lastModifiedBy>Sandra Kavolienė</cp:lastModifiedBy>
  <cp:revision>4</cp:revision>
  <cp:lastPrinted>2023-09-04T05:18:00Z</cp:lastPrinted>
  <dcterms:created xsi:type="dcterms:W3CDTF">2024-01-17T13:08:00Z</dcterms:created>
  <dcterms:modified xsi:type="dcterms:W3CDTF">2024-01-17T13:27:00Z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